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F1" w:rsidRDefault="00E854F1" w:rsidP="00E854F1">
      <w:pPr>
        <w:ind w:firstLine="708"/>
        <w:jc w:val="both"/>
        <w:rPr>
          <w:rFonts w:ascii="Calibri" w:hAnsi="Calibri" w:cs="Calibri"/>
          <w:color w:val="7F7F7F" w:themeColor="text1" w:themeTint="80"/>
          <w:sz w:val="26"/>
          <w:szCs w:val="26"/>
        </w:rPr>
      </w:pPr>
      <w:r w:rsidRPr="00521E66">
        <w:rPr>
          <w:rFonts w:ascii="Calibri" w:hAnsi="Calibri" w:cs="Calibri"/>
          <w:b/>
          <w:color w:val="7F7F7F" w:themeColor="text1" w:themeTint="80"/>
          <w:sz w:val="26"/>
          <w:szCs w:val="26"/>
        </w:rPr>
        <w:t xml:space="preserve">León, Guanajuato, a </w:t>
      </w:r>
      <w:r w:rsidR="00780B21">
        <w:rPr>
          <w:rFonts w:ascii="Calibri" w:hAnsi="Calibri" w:cs="Calibri"/>
          <w:b/>
          <w:color w:val="7F7F7F" w:themeColor="text1" w:themeTint="80"/>
          <w:sz w:val="26"/>
          <w:szCs w:val="26"/>
        </w:rPr>
        <w:t>24</w:t>
      </w:r>
      <w:r w:rsidRPr="00521E66">
        <w:rPr>
          <w:rFonts w:ascii="Calibri" w:hAnsi="Calibri" w:cs="Calibri"/>
          <w:b/>
          <w:color w:val="7F7F7F" w:themeColor="text1" w:themeTint="80"/>
          <w:sz w:val="26"/>
          <w:szCs w:val="26"/>
        </w:rPr>
        <w:t xml:space="preserve"> </w:t>
      </w:r>
      <w:r>
        <w:rPr>
          <w:rFonts w:ascii="Calibri" w:hAnsi="Calibri" w:cs="Calibri"/>
          <w:b/>
          <w:color w:val="7F7F7F" w:themeColor="text1" w:themeTint="80"/>
          <w:sz w:val="26"/>
          <w:szCs w:val="26"/>
        </w:rPr>
        <w:t>veinti</w:t>
      </w:r>
      <w:r w:rsidR="00780B21">
        <w:rPr>
          <w:rFonts w:ascii="Calibri" w:hAnsi="Calibri" w:cs="Calibri"/>
          <w:b/>
          <w:color w:val="7F7F7F" w:themeColor="text1" w:themeTint="80"/>
          <w:sz w:val="26"/>
          <w:szCs w:val="26"/>
        </w:rPr>
        <w:t>cuatro</w:t>
      </w:r>
      <w:r w:rsidRPr="00521E66">
        <w:rPr>
          <w:rFonts w:ascii="Calibri" w:hAnsi="Calibri" w:cs="Calibri"/>
          <w:b/>
          <w:color w:val="7F7F7F" w:themeColor="text1" w:themeTint="80"/>
          <w:sz w:val="26"/>
          <w:szCs w:val="26"/>
        </w:rPr>
        <w:t xml:space="preserve"> de febrero del año 201</w:t>
      </w:r>
      <w:r>
        <w:rPr>
          <w:rFonts w:ascii="Calibri" w:hAnsi="Calibri" w:cs="Calibri"/>
          <w:b/>
          <w:color w:val="7F7F7F" w:themeColor="text1" w:themeTint="80"/>
          <w:sz w:val="26"/>
          <w:szCs w:val="26"/>
        </w:rPr>
        <w:t>7</w:t>
      </w:r>
      <w:r w:rsidRPr="00521E66">
        <w:rPr>
          <w:rFonts w:ascii="Calibri" w:hAnsi="Calibri" w:cs="Calibri"/>
          <w:b/>
          <w:color w:val="7F7F7F" w:themeColor="text1" w:themeTint="80"/>
          <w:sz w:val="26"/>
          <w:szCs w:val="26"/>
        </w:rPr>
        <w:t xml:space="preserve"> dos mil </w:t>
      </w:r>
      <w:r>
        <w:rPr>
          <w:rFonts w:ascii="Calibri" w:hAnsi="Calibri" w:cs="Calibri"/>
          <w:b/>
          <w:color w:val="7F7F7F" w:themeColor="text1" w:themeTint="80"/>
          <w:sz w:val="26"/>
          <w:szCs w:val="26"/>
        </w:rPr>
        <w:t>d</w:t>
      </w:r>
      <w:r w:rsidRPr="00521E66">
        <w:rPr>
          <w:rFonts w:ascii="Calibri" w:hAnsi="Calibri" w:cs="Calibri"/>
          <w:b/>
          <w:color w:val="7F7F7F" w:themeColor="text1" w:themeTint="80"/>
          <w:sz w:val="26"/>
          <w:szCs w:val="26"/>
        </w:rPr>
        <w:t>i</w:t>
      </w:r>
      <w:r>
        <w:rPr>
          <w:rFonts w:ascii="Calibri" w:hAnsi="Calibri" w:cs="Calibri"/>
          <w:b/>
          <w:color w:val="7F7F7F" w:themeColor="text1" w:themeTint="80"/>
          <w:sz w:val="26"/>
          <w:szCs w:val="26"/>
        </w:rPr>
        <w:t>ecisiete</w:t>
      </w:r>
      <w:r w:rsidRPr="00521E66">
        <w:rPr>
          <w:rFonts w:ascii="Calibri" w:hAnsi="Calibri" w:cs="Calibri"/>
          <w:b/>
          <w:color w:val="7F7F7F" w:themeColor="text1" w:themeTint="80"/>
          <w:sz w:val="26"/>
          <w:szCs w:val="26"/>
        </w:rPr>
        <w:t xml:space="preserve">. </w:t>
      </w:r>
      <w:r>
        <w:rPr>
          <w:rFonts w:ascii="Calibri" w:hAnsi="Calibri" w:cs="Calibri"/>
          <w:b/>
          <w:color w:val="7F7F7F" w:themeColor="text1" w:themeTint="80"/>
          <w:sz w:val="26"/>
          <w:szCs w:val="26"/>
        </w:rPr>
        <w:t>. . . . . . . . . . . . . . . . . . . . . . . . . . . . . . . . . . . . . . . . . . .</w:t>
      </w:r>
      <w:r w:rsidR="00D94658">
        <w:rPr>
          <w:rFonts w:ascii="Calibri" w:hAnsi="Calibri" w:cs="Calibri"/>
          <w:b/>
          <w:color w:val="7F7F7F" w:themeColor="text1" w:themeTint="80"/>
          <w:sz w:val="26"/>
          <w:szCs w:val="26"/>
        </w:rPr>
        <w:t xml:space="preserve"> . . . . . . . . . . . . . . . </w:t>
      </w:r>
    </w:p>
    <w:p w:rsidR="00E854F1" w:rsidRPr="00E854F1" w:rsidRDefault="00E854F1" w:rsidP="00E854F1">
      <w:pPr>
        <w:rPr>
          <w:rFonts w:ascii="Calibri" w:hAnsi="Calibri" w:cs="Calibri"/>
          <w:color w:val="7F7F7F" w:themeColor="text1" w:themeTint="80"/>
          <w:sz w:val="26"/>
          <w:szCs w:val="26"/>
        </w:rPr>
      </w:pPr>
    </w:p>
    <w:p w:rsidR="00E854F1" w:rsidRPr="002E1980" w:rsidRDefault="00E854F1" w:rsidP="00E854F1">
      <w:pPr>
        <w:pStyle w:val="Textoindependiente"/>
        <w:ind w:firstLine="708"/>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lang w:val="es-ES"/>
        </w:rPr>
        <w:t>V I S T O S</w:t>
      </w:r>
      <w:r w:rsidRPr="002E1980">
        <w:rPr>
          <w:rFonts w:ascii="Calibri" w:hAnsi="Calibri" w:cs="Calibri"/>
          <w:bCs/>
          <w:iCs/>
          <w:color w:val="7F7F7F" w:themeColor="text1" w:themeTint="80"/>
          <w:sz w:val="26"/>
          <w:szCs w:val="26"/>
          <w:lang w:val="es-ES"/>
        </w:rPr>
        <w:t xml:space="preserve">, </w:t>
      </w:r>
      <w:r w:rsidRPr="002E1980">
        <w:rPr>
          <w:rFonts w:ascii="Calibri" w:hAnsi="Calibri" w:cs="Calibri"/>
          <w:bCs/>
          <w:iCs/>
          <w:color w:val="7F7F7F" w:themeColor="text1" w:themeTint="80"/>
          <w:sz w:val="26"/>
          <w:szCs w:val="26"/>
        </w:rPr>
        <w:t>para dictar sentencia definitiva,</w:t>
      </w:r>
      <w:r w:rsidRPr="002E1980">
        <w:rPr>
          <w:rFonts w:ascii="Calibri" w:hAnsi="Calibri" w:cs="Calibri"/>
          <w:color w:val="7F7F7F" w:themeColor="text1" w:themeTint="80"/>
          <w:sz w:val="26"/>
          <w:szCs w:val="26"/>
        </w:rPr>
        <w:t xml:space="preserve"> los autos del proceso administrativo identificado con el número </w:t>
      </w:r>
      <w:r w:rsidRPr="00DA2671">
        <w:rPr>
          <w:rFonts w:ascii="Calibri" w:hAnsi="Calibri" w:cs="Calibri"/>
          <w:b/>
          <w:color w:val="7F7F7F" w:themeColor="text1" w:themeTint="80"/>
          <w:sz w:val="26"/>
          <w:szCs w:val="26"/>
        </w:rPr>
        <w:t>8</w:t>
      </w:r>
      <w:r>
        <w:rPr>
          <w:rFonts w:ascii="Calibri" w:hAnsi="Calibri" w:cs="Calibri"/>
          <w:b/>
          <w:color w:val="7F7F7F" w:themeColor="text1" w:themeTint="80"/>
          <w:sz w:val="26"/>
          <w:szCs w:val="26"/>
        </w:rPr>
        <w:t>4</w:t>
      </w:r>
      <w:r w:rsidRPr="00DA2671">
        <w:rPr>
          <w:rFonts w:ascii="Calibri" w:hAnsi="Calibri" w:cs="Calibri"/>
          <w:b/>
          <w:color w:val="7F7F7F" w:themeColor="text1" w:themeTint="80"/>
          <w:sz w:val="26"/>
          <w:szCs w:val="26"/>
        </w:rPr>
        <w:t>6</w:t>
      </w:r>
      <w:r w:rsidRPr="002E1980">
        <w:rPr>
          <w:rFonts w:ascii="Calibri" w:hAnsi="Calibri" w:cs="Calibri"/>
          <w:b/>
          <w:color w:val="7F7F7F" w:themeColor="text1" w:themeTint="80"/>
          <w:sz w:val="26"/>
          <w:szCs w:val="26"/>
        </w:rPr>
        <w:t>/201</w:t>
      </w:r>
      <w:r>
        <w:rPr>
          <w:rFonts w:ascii="Calibri" w:hAnsi="Calibri" w:cs="Calibri"/>
          <w:b/>
          <w:color w:val="7F7F7F" w:themeColor="text1" w:themeTint="80"/>
          <w:sz w:val="26"/>
          <w:szCs w:val="26"/>
        </w:rPr>
        <w:t>6</w:t>
      </w:r>
      <w:r w:rsidRPr="002E1980">
        <w:rPr>
          <w:rFonts w:ascii="Calibri" w:hAnsi="Calibri" w:cs="Calibri"/>
          <w:b/>
          <w:color w:val="7F7F7F" w:themeColor="text1" w:themeTint="80"/>
          <w:sz w:val="26"/>
          <w:szCs w:val="26"/>
        </w:rPr>
        <w:t>-JN</w:t>
      </w:r>
      <w:r w:rsidRPr="002E1980">
        <w:rPr>
          <w:rFonts w:ascii="Calibri" w:hAnsi="Calibri" w:cs="Calibri"/>
          <w:color w:val="7F7F7F" w:themeColor="text1" w:themeTint="80"/>
          <w:sz w:val="26"/>
          <w:szCs w:val="26"/>
        </w:rPr>
        <w:t xml:space="preserve">, promovido por </w:t>
      </w:r>
      <w:r>
        <w:rPr>
          <w:rFonts w:ascii="Calibri" w:hAnsi="Calibri" w:cs="Calibri"/>
          <w:color w:val="7F7F7F" w:themeColor="text1" w:themeTint="80"/>
          <w:sz w:val="26"/>
          <w:szCs w:val="26"/>
        </w:rPr>
        <w:t>e</w:t>
      </w:r>
      <w:r w:rsidRPr="002E1980">
        <w:rPr>
          <w:rFonts w:ascii="Calibri" w:hAnsi="Calibri" w:cs="Calibri"/>
          <w:color w:val="7F7F7F" w:themeColor="text1" w:themeTint="80"/>
          <w:sz w:val="26"/>
          <w:szCs w:val="26"/>
        </w:rPr>
        <w:t>l ciudadan</w:t>
      </w:r>
      <w:r>
        <w:rPr>
          <w:rFonts w:ascii="Calibri" w:hAnsi="Calibri" w:cs="Calibri"/>
          <w:color w:val="7F7F7F" w:themeColor="text1" w:themeTint="80"/>
          <w:sz w:val="26"/>
          <w:szCs w:val="26"/>
        </w:rPr>
        <w:t>o</w:t>
      </w:r>
      <w:r w:rsidRPr="002E1980">
        <w:rPr>
          <w:rFonts w:ascii="Calibri" w:hAnsi="Calibri" w:cs="Calibri"/>
          <w:color w:val="7F7F7F" w:themeColor="text1" w:themeTint="80"/>
          <w:sz w:val="26"/>
          <w:szCs w:val="26"/>
        </w:rPr>
        <w:t xml:space="preserve"> </w:t>
      </w:r>
      <w:r w:rsidR="0077448B">
        <w:rPr>
          <w:rFonts w:ascii="Calibri" w:hAnsi="Calibri" w:cs="Calibri"/>
          <w:b/>
          <w:color w:val="7F7F7F" w:themeColor="text1" w:themeTint="80"/>
          <w:sz w:val="26"/>
          <w:szCs w:val="26"/>
        </w:rPr>
        <w:t>*****</w:t>
      </w:r>
      <w:r w:rsidRPr="002E1980">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y,. . . . . . . . . . . . </w:t>
      </w:r>
      <w:r>
        <w:rPr>
          <w:rFonts w:ascii="Calibri" w:hAnsi="Calibri" w:cs="Calibri"/>
          <w:color w:val="7F7F7F" w:themeColor="text1" w:themeTint="80"/>
          <w:sz w:val="26"/>
          <w:szCs w:val="26"/>
        </w:rPr>
        <w:t xml:space="preserve">. . . . . . . . . . . . . . . . . . . . . . . . . . </w:t>
      </w:r>
    </w:p>
    <w:p w:rsidR="00E854F1" w:rsidRPr="002E1980" w:rsidRDefault="00E854F1" w:rsidP="00E854F1">
      <w:pPr>
        <w:pStyle w:val="Textoindependiente"/>
        <w:rPr>
          <w:rFonts w:ascii="Calibri" w:hAnsi="Calibri" w:cs="Calibri"/>
          <w:color w:val="7F7F7F" w:themeColor="text1" w:themeTint="80"/>
          <w:sz w:val="26"/>
          <w:szCs w:val="26"/>
        </w:rPr>
      </w:pPr>
    </w:p>
    <w:p w:rsidR="00E854F1" w:rsidRPr="002E1980" w:rsidRDefault="00E854F1" w:rsidP="00E854F1">
      <w:pPr>
        <w:pStyle w:val="Textoindependiente"/>
        <w:rPr>
          <w:rFonts w:ascii="Calibri" w:hAnsi="Calibri" w:cs="Calibri"/>
          <w:color w:val="7F7F7F" w:themeColor="text1" w:themeTint="80"/>
          <w:sz w:val="26"/>
          <w:szCs w:val="26"/>
        </w:rPr>
      </w:pPr>
    </w:p>
    <w:p w:rsidR="00E854F1" w:rsidRPr="002E1980" w:rsidRDefault="00E854F1" w:rsidP="00E854F1">
      <w:pPr>
        <w:pStyle w:val="Textoindependiente"/>
        <w:ind w:firstLine="708"/>
        <w:jc w:val="center"/>
        <w:rPr>
          <w:rFonts w:ascii="Calibri" w:hAnsi="Calibri" w:cs="Calibri"/>
          <w:b/>
          <w:bCs/>
          <w:i/>
          <w:iCs/>
          <w:color w:val="7F7F7F" w:themeColor="text1" w:themeTint="80"/>
          <w:sz w:val="26"/>
          <w:szCs w:val="26"/>
        </w:rPr>
      </w:pPr>
      <w:r w:rsidRPr="002E1980">
        <w:rPr>
          <w:rFonts w:ascii="Calibri" w:hAnsi="Calibri" w:cs="Calibri"/>
          <w:b/>
          <w:bCs/>
          <w:i/>
          <w:iCs/>
          <w:color w:val="7F7F7F" w:themeColor="text1" w:themeTint="80"/>
          <w:sz w:val="26"/>
          <w:szCs w:val="26"/>
        </w:rPr>
        <w:t xml:space="preserve">C O N S I D E R A N D </w:t>
      </w:r>
      <w:proofErr w:type="gramStart"/>
      <w:r w:rsidRPr="002E1980">
        <w:rPr>
          <w:rFonts w:ascii="Calibri" w:hAnsi="Calibri" w:cs="Calibri"/>
          <w:b/>
          <w:bCs/>
          <w:i/>
          <w:iCs/>
          <w:color w:val="7F7F7F" w:themeColor="text1" w:themeTint="80"/>
          <w:sz w:val="26"/>
          <w:szCs w:val="26"/>
        </w:rPr>
        <w:t>O :</w:t>
      </w:r>
      <w:proofErr w:type="gramEnd"/>
    </w:p>
    <w:p w:rsidR="00E854F1" w:rsidRPr="002E1980" w:rsidRDefault="00E854F1" w:rsidP="00E854F1">
      <w:pPr>
        <w:pStyle w:val="Textoindependiente"/>
        <w:ind w:firstLine="708"/>
        <w:jc w:val="center"/>
        <w:rPr>
          <w:rFonts w:ascii="Calibri" w:hAnsi="Calibri" w:cs="Calibri"/>
          <w:b/>
          <w:bCs/>
          <w:color w:val="7F7F7F" w:themeColor="text1" w:themeTint="80"/>
          <w:sz w:val="26"/>
          <w:szCs w:val="26"/>
        </w:rPr>
      </w:pPr>
    </w:p>
    <w:p w:rsidR="00E854F1" w:rsidRPr="002E1980" w:rsidRDefault="00E854F1" w:rsidP="00E854F1">
      <w:pPr>
        <w:pStyle w:val="Textoindependiente"/>
        <w:rPr>
          <w:rFonts w:ascii="Calibri" w:hAnsi="Calibri" w:cs="Calibri"/>
          <w:b/>
          <w:bCs/>
          <w:color w:val="7F7F7F" w:themeColor="text1" w:themeTint="80"/>
          <w:sz w:val="26"/>
          <w:szCs w:val="26"/>
        </w:rPr>
      </w:pPr>
      <w:bookmarkStart w:id="0" w:name="_GoBack"/>
      <w:bookmarkEnd w:id="0"/>
    </w:p>
    <w:p w:rsidR="00E854F1" w:rsidRPr="002E1980" w:rsidRDefault="00E854F1" w:rsidP="00E854F1">
      <w:pPr>
        <w:pStyle w:val="Textoindependiente"/>
        <w:ind w:firstLine="708"/>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SEGUNDO</w:t>
      </w:r>
      <w:r w:rsidRPr="002E1980">
        <w:rPr>
          <w:rFonts w:ascii="Calibri" w:hAnsi="Calibri" w:cs="Calibri"/>
          <w:b/>
          <w:bCs/>
          <w:color w:val="7F7F7F" w:themeColor="text1" w:themeTint="80"/>
          <w:sz w:val="26"/>
          <w:szCs w:val="26"/>
        </w:rPr>
        <w:t xml:space="preserve">.- </w:t>
      </w:r>
      <w:r w:rsidRPr="002E1980">
        <w:rPr>
          <w:rFonts w:ascii="Calibri" w:hAnsi="Calibri" w:cs="Calibri"/>
          <w:color w:val="7F7F7F" w:themeColor="text1" w:themeTint="80"/>
          <w:sz w:val="26"/>
          <w:szCs w:val="26"/>
        </w:rPr>
        <w:t xml:space="preserve">El presente proceso administrativo fue promovido oportunamente, </w:t>
      </w:r>
      <w:r w:rsidRPr="00766D49">
        <w:rPr>
          <w:rFonts w:ascii="Calibri" w:hAnsi="Calibri" w:cs="Calibri"/>
          <w:color w:val="7F7F7F" w:themeColor="text1" w:themeTint="80"/>
          <w:sz w:val="26"/>
          <w:szCs w:val="26"/>
        </w:rPr>
        <w:t>conforme a lo establecido en el artículo 263 del Código de Procedimiento y Justicia Administrativa para el Estado y los Municipios de Guanajuato,</w:t>
      </w:r>
      <w:r>
        <w:rPr>
          <w:rFonts w:ascii="Calibri" w:hAnsi="Calibri" w:cs="Calibri"/>
          <w:color w:val="7F7F7F" w:themeColor="text1" w:themeTint="80"/>
          <w:sz w:val="26"/>
          <w:szCs w:val="26"/>
        </w:rPr>
        <w:t xml:space="preserve"> </w:t>
      </w:r>
      <w:r w:rsidRPr="00A470AC">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sabedor del acta de infracción impugnada, </w:t>
      </w:r>
      <w:r>
        <w:rPr>
          <w:rFonts w:ascii="Calibri" w:hAnsi="Calibri" w:cs="Calibri"/>
          <w:color w:val="7F7F7F" w:themeColor="text1" w:themeTint="80"/>
          <w:sz w:val="26"/>
          <w:szCs w:val="26"/>
        </w:rPr>
        <w:t xml:space="preserve">lo </w:t>
      </w:r>
      <w:r w:rsidRPr="002E1980">
        <w:rPr>
          <w:rFonts w:ascii="Calibri" w:hAnsi="Calibri" w:cs="Calibri"/>
          <w:color w:val="7F7F7F" w:themeColor="text1" w:themeTint="80"/>
          <w:sz w:val="26"/>
          <w:szCs w:val="26"/>
        </w:rPr>
        <w:t>que fue el día de su emisión, e</w:t>
      </w:r>
      <w:r>
        <w:rPr>
          <w:rFonts w:ascii="Calibri" w:hAnsi="Calibri" w:cs="Calibri"/>
          <w:color w:val="7F7F7F" w:themeColor="text1" w:themeTint="80"/>
          <w:sz w:val="26"/>
          <w:szCs w:val="26"/>
        </w:rPr>
        <w:t>s decir, e</w:t>
      </w:r>
      <w:r w:rsidRPr="002E1980">
        <w:rPr>
          <w:rFonts w:ascii="Calibri" w:hAnsi="Calibri" w:cs="Calibri"/>
          <w:color w:val="7F7F7F" w:themeColor="text1" w:themeTint="80"/>
          <w:sz w:val="26"/>
          <w:szCs w:val="26"/>
        </w:rPr>
        <w:t xml:space="preserve">l </w:t>
      </w:r>
      <w:r>
        <w:rPr>
          <w:rFonts w:ascii="Calibri" w:hAnsi="Calibri" w:cs="Calibri"/>
          <w:color w:val="7F7F7F" w:themeColor="text1" w:themeTint="80"/>
          <w:sz w:val="26"/>
          <w:szCs w:val="26"/>
        </w:rPr>
        <w:t>1</w:t>
      </w:r>
      <w:r w:rsidR="000769EE">
        <w:rPr>
          <w:rFonts w:ascii="Calibri" w:hAnsi="Calibri" w:cs="Calibri"/>
          <w:color w:val="7F7F7F" w:themeColor="text1" w:themeTint="80"/>
          <w:sz w:val="26"/>
          <w:szCs w:val="26"/>
        </w:rPr>
        <w:t>3</w:t>
      </w:r>
      <w:r>
        <w:rPr>
          <w:rFonts w:ascii="Calibri" w:hAnsi="Calibri" w:cs="Calibri"/>
          <w:color w:val="7F7F7F" w:themeColor="text1" w:themeTint="80"/>
          <w:sz w:val="26"/>
          <w:szCs w:val="26"/>
        </w:rPr>
        <w:t xml:space="preserve"> </w:t>
      </w:r>
      <w:r w:rsidR="000769EE">
        <w:rPr>
          <w:rFonts w:ascii="Calibri" w:hAnsi="Calibri" w:cs="Calibri"/>
          <w:color w:val="7F7F7F" w:themeColor="text1" w:themeTint="80"/>
          <w:sz w:val="26"/>
          <w:szCs w:val="26"/>
        </w:rPr>
        <w:t>tr</w:t>
      </w:r>
      <w:r>
        <w:rPr>
          <w:rFonts w:ascii="Calibri" w:hAnsi="Calibri" w:cs="Calibri"/>
          <w:color w:val="7F7F7F" w:themeColor="text1" w:themeTint="80"/>
          <w:sz w:val="26"/>
          <w:szCs w:val="26"/>
        </w:rPr>
        <w:t>e</w:t>
      </w:r>
      <w:r w:rsidR="000769EE">
        <w:rPr>
          <w:rFonts w:ascii="Calibri" w:hAnsi="Calibri" w:cs="Calibri"/>
          <w:color w:val="7F7F7F" w:themeColor="text1" w:themeTint="80"/>
          <w:sz w:val="26"/>
          <w:szCs w:val="26"/>
        </w:rPr>
        <w:t>ce</w:t>
      </w:r>
      <w:r>
        <w:rPr>
          <w:rFonts w:ascii="Calibri" w:hAnsi="Calibri" w:cs="Calibri"/>
          <w:color w:val="7F7F7F" w:themeColor="text1" w:themeTint="80"/>
          <w:sz w:val="26"/>
          <w:szCs w:val="26"/>
        </w:rPr>
        <w:t xml:space="preserve"> </w:t>
      </w:r>
      <w:r w:rsidRPr="002E1980">
        <w:rPr>
          <w:rFonts w:ascii="Calibri" w:hAnsi="Calibri" w:cs="Calibri"/>
          <w:color w:val="7F7F7F" w:themeColor="text1" w:themeTint="80"/>
          <w:sz w:val="26"/>
          <w:szCs w:val="26"/>
        </w:rPr>
        <w:t xml:space="preserve">de </w:t>
      </w:r>
      <w:r>
        <w:rPr>
          <w:rFonts w:ascii="Calibri" w:hAnsi="Calibri" w:cs="Calibri"/>
          <w:color w:val="7F7F7F" w:themeColor="text1" w:themeTint="80"/>
          <w:sz w:val="26"/>
          <w:szCs w:val="26"/>
        </w:rPr>
        <w:t>septiembre</w:t>
      </w:r>
      <w:r w:rsidRPr="002E1980">
        <w:rPr>
          <w:rFonts w:ascii="Calibri" w:hAnsi="Calibri" w:cs="Calibri"/>
          <w:color w:val="7F7F7F" w:themeColor="text1" w:themeTint="80"/>
          <w:sz w:val="26"/>
          <w:szCs w:val="26"/>
        </w:rPr>
        <w:t xml:space="preserve"> del año</w:t>
      </w:r>
      <w:r>
        <w:rPr>
          <w:rFonts w:ascii="Calibri" w:hAnsi="Calibri" w:cs="Calibri"/>
          <w:color w:val="7F7F7F" w:themeColor="text1" w:themeTint="80"/>
          <w:sz w:val="26"/>
          <w:szCs w:val="26"/>
        </w:rPr>
        <w:t xml:space="preserve"> próximo pasado</w:t>
      </w:r>
      <w:r w:rsidRPr="002E1980">
        <w:rPr>
          <w:rFonts w:ascii="Calibri" w:hAnsi="Calibri" w:cs="Calibri"/>
          <w:color w:val="7F7F7F" w:themeColor="text1" w:themeTint="80"/>
          <w:sz w:val="26"/>
          <w:szCs w:val="26"/>
        </w:rPr>
        <w:t xml:space="preserve">. . . . . . . . . . . . . . . . . . . . . . . . . . . . . . . . . . . . . . . </w:t>
      </w:r>
    </w:p>
    <w:p w:rsidR="00E854F1" w:rsidRPr="002E1980" w:rsidRDefault="00E854F1" w:rsidP="00E854F1">
      <w:pPr>
        <w:pStyle w:val="Textoindependiente"/>
        <w:ind w:firstLine="708"/>
        <w:rPr>
          <w:rFonts w:ascii="Calibri" w:hAnsi="Calibri" w:cs="Calibri"/>
          <w:b/>
          <w:bCs/>
          <w:color w:val="7F7F7F" w:themeColor="text1" w:themeTint="80"/>
          <w:sz w:val="26"/>
          <w:szCs w:val="26"/>
        </w:rPr>
      </w:pPr>
    </w:p>
    <w:p w:rsidR="000769EE" w:rsidRDefault="00E854F1" w:rsidP="000769EE">
      <w:pPr>
        <w:ind w:firstLine="708"/>
        <w:jc w:val="both"/>
        <w:rPr>
          <w:rFonts w:ascii="Calibri" w:hAnsi="Calibri" w:cs="Calibri"/>
          <w:color w:val="7F7F7F" w:themeColor="text1" w:themeTint="80"/>
          <w:sz w:val="26"/>
          <w:szCs w:val="26"/>
        </w:rPr>
      </w:pPr>
      <w:r w:rsidRPr="002E1980">
        <w:rPr>
          <w:rFonts w:ascii="Calibri" w:hAnsi="Calibri" w:cs="Calibri"/>
          <w:b/>
          <w:i/>
          <w:iCs/>
          <w:color w:val="7F7F7F" w:themeColor="text1" w:themeTint="80"/>
          <w:sz w:val="26"/>
          <w:szCs w:val="26"/>
        </w:rPr>
        <w:t xml:space="preserve">TERCERO.- </w:t>
      </w:r>
      <w:r w:rsidRPr="002E1980">
        <w:rPr>
          <w:rFonts w:ascii="Calibri" w:hAnsi="Calibri" w:cs="Calibri"/>
          <w:color w:val="7F7F7F" w:themeColor="text1" w:themeTint="80"/>
          <w:sz w:val="26"/>
          <w:szCs w:val="26"/>
        </w:rPr>
        <w:t>La existencia del acto impugnado, se encuentra documentada en autos con el original del acta de infracción con folio número</w:t>
      </w:r>
      <w:r w:rsidR="000769EE">
        <w:rPr>
          <w:rFonts w:ascii="Calibri" w:hAnsi="Calibri" w:cs="Calibri"/>
          <w:color w:val="7F7F7F" w:themeColor="text1" w:themeTint="80"/>
          <w:sz w:val="26"/>
          <w:szCs w:val="26"/>
        </w:rPr>
        <w:t xml:space="preserve"> T-5509594 (T guion cinco-cinco-cero-nueve-cinco-nueve-cuatro), de fecha 13 trece de septiembre del año 2016 dos mil dieciséis</w:t>
      </w:r>
      <w:r w:rsidRPr="002E1980">
        <w:rPr>
          <w:rFonts w:ascii="Calibri" w:hAnsi="Calibri"/>
          <w:color w:val="7F7F7F" w:themeColor="text1" w:themeTint="80"/>
          <w:sz w:val="26"/>
          <w:szCs w:val="27"/>
        </w:rPr>
        <w:t xml:space="preserve">; </w:t>
      </w:r>
      <w:r w:rsidRPr="002E1980">
        <w:rPr>
          <w:rFonts w:ascii="Calibri" w:hAnsi="Calibri"/>
          <w:color w:val="7F7F7F" w:themeColor="text1" w:themeTint="80"/>
          <w:sz w:val="26"/>
          <w:szCs w:val="26"/>
        </w:rPr>
        <w:t xml:space="preserve">que obra en el secreto de este juzgado (visible en el expediente en copia certificada a foja </w:t>
      </w:r>
      <w:r w:rsidR="000769EE">
        <w:rPr>
          <w:rFonts w:ascii="Calibri" w:hAnsi="Calibri"/>
          <w:color w:val="7F7F7F" w:themeColor="text1" w:themeTint="80"/>
          <w:sz w:val="26"/>
          <w:szCs w:val="26"/>
        </w:rPr>
        <w:t>6</w:t>
      </w:r>
      <w:r w:rsidRPr="002E1980">
        <w:rPr>
          <w:rFonts w:ascii="Calibri" w:hAnsi="Calibri"/>
          <w:color w:val="7F7F7F" w:themeColor="text1" w:themeTint="80"/>
          <w:sz w:val="26"/>
          <w:szCs w:val="26"/>
        </w:rPr>
        <w:t xml:space="preserve"> </w:t>
      </w:r>
      <w:r w:rsidR="000769EE">
        <w:rPr>
          <w:rFonts w:ascii="Calibri" w:hAnsi="Calibri"/>
          <w:color w:val="7F7F7F" w:themeColor="text1" w:themeTint="80"/>
          <w:sz w:val="26"/>
          <w:szCs w:val="26"/>
        </w:rPr>
        <w:t>se</w:t>
      </w:r>
      <w:r w:rsidRPr="002E1980">
        <w:rPr>
          <w:rFonts w:ascii="Calibri" w:hAnsi="Calibri"/>
          <w:color w:val="7F7F7F" w:themeColor="text1" w:themeTint="80"/>
          <w:sz w:val="26"/>
          <w:szCs w:val="26"/>
        </w:rPr>
        <w:t>i</w:t>
      </w:r>
      <w:r w:rsidR="000769EE">
        <w:rPr>
          <w:rFonts w:ascii="Calibri" w:hAnsi="Calibri"/>
          <w:color w:val="7F7F7F" w:themeColor="text1" w:themeTint="80"/>
          <w:sz w:val="26"/>
          <w:szCs w:val="26"/>
        </w:rPr>
        <w:t>s</w:t>
      </w:r>
      <w:r w:rsidRPr="002E1980">
        <w:rPr>
          <w:rFonts w:ascii="Calibri" w:hAnsi="Calibri"/>
          <w:color w:val="7F7F7F" w:themeColor="text1" w:themeTint="80"/>
          <w:sz w:val="26"/>
          <w:szCs w:val="26"/>
        </w:rPr>
        <w:t>)</w:t>
      </w:r>
      <w:r w:rsidR="00FD5007">
        <w:rPr>
          <w:rFonts w:ascii="Calibri" w:hAnsi="Calibri"/>
          <w:color w:val="7F7F7F" w:themeColor="text1" w:themeTint="80"/>
          <w:sz w:val="26"/>
          <w:szCs w:val="26"/>
        </w:rPr>
        <w:t xml:space="preserve"> y </w:t>
      </w:r>
      <w:r w:rsidRPr="002E1980">
        <w:rPr>
          <w:rFonts w:ascii="Calibri" w:hAnsi="Calibri" w:cs="Calibri"/>
          <w:color w:val="7F7F7F" w:themeColor="text1" w:themeTint="80"/>
          <w:sz w:val="26"/>
          <w:szCs w:val="26"/>
        </w:rPr>
        <w:t xml:space="preserve">merece pleno valor probatorio, conforme lo dispuesto en los artículos 78, 117, 118, 121 y 131 del Código de Procedimiento y Justicia Administrativa para el Estado y los Municipios de Guanajuato; toda vez que se trata de un documento público, expedido por un </w:t>
      </w:r>
    </w:p>
    <w:p w:rsidR="000769EE" w:rsidRDefault="000769EE" w:rsidP="000769EE">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846/2016-JN</w:t>
      </w:r>
    </w:p>
    <w:p w:rsidR="000769EE" w:rsidRDefault="000769EE" w:rsidP="000769EE">
      <w:pPr>
        <w:ind w:firstLine="708"/>
        <w:jc w:val="both"/>
        <w:rPr>
          <w:rFonts w:ascii="Calibri" w:hAnsi="Calibri" w:cs="Calibri"/>
          <w:color w:val="7F7F7F" w:themeColor="text1" w:themeTint="80"/>
          <w:sz w:val="26"/>
          <w:szCs w:val="26"/>
        </w:rPr>
      </w:pPr>
    </w:p>
    <w:p w:rsidR="00E854F1" w:rsidRPr="000C3451" w:rsidRDefault="00E854F1" w:rsidP="000769EE">
      <w:pPr>
        <w:jc w:val="both"/>
        <w:rPr>
          <w:rFonts w:ascii="Calibri" w:hAnsi="Calibri" w:cs="Calibri"/>
          <w:color w:val="767171" w:themeColor="background2" w:themeShade="80"/>
          <w:sz w:val="26"/>
          <w:szCs w:val="26"/>
        </w:rPr>
      </w:pPr>
      <w:r w:rsidRPr="002E1980">
        <w:rPr>
          <w:rFonts w:ascii="Calibri" w:hAnsi="Calibri" w:cs="Calibri"/>
          <w:color w:val="7F7F7F" w:themeColor="text1" w:themeTint="80"/>
          <w:sz w:val="26"/>
          <w:szCs w:val="26"/>
        </w:rPr>
        <w:t>servidor público, en el ejercicio de sus funciones</w:t>
      </w:r>
      <w:r>
        <w:rPr>
          <w:rFonts w:ascii="Calibri" w:hAnsi="Calibri" w:cs="Calibri"/>
          <w:color w:val="7F7F7F" w:themeColor="text1" w:themeTint="80"/>
          <w:sz w:val="26"/>
          <w:szCs w:val="26"/>
        </w:rPr>
        <w:t xml:space="preserve">; </w:t>
      </w:r>
      <w:r w:rsidRPr="00AD3E1D">
        <w:rPr>
          <w:rFonts w:ascii="Calibri" w:hAnsi="Calibri" w:cs="Calibri"/>
          <w:color w:val="7F7F7F" w:themeColor="text1" w:themeTint="80"/>
          <w:sz w:val="26"/>
          <w:szCs w:val="26"/>
        </w:rPr>
        <w:t xml:space="preserve">aunado </w:t>
      </w:r>
      <w:r>
        <w:rPr>
          <w:rFonts w:ascii="Calibri" w:hAnsi="Calibri" w:cs="Calibri"/>
          <w:color w:val="7F7F7F" w:themeColor="text1" w:themeTint="80"/>
          <w:sz w:val="26"/>
          <w:szCs w:val="26"/>
        </w:rPr>
        <w:t>a</w:t>
      </w:r>
      <w:r w:rsidRPr="00AD3E1D">
        <w:rPr>
          <w:rFonts w:ascii="Calibri" w:hAnsi="Calibri" w:cs="Calibri"/>
          <w:color w:val="7F7F7F" w:themeColor="text1" w:themeTint="80"/>
          <w:sz w:val="26"/>
          <w:szCs w:val="26"/>
        </w:rPr>
        <w:t>l hecho de que al contesta</w:t>
      </w:r>
      <w:r>
        <w:rPr>
          <w:rFonts w:ascii="Calibri" w:hAnsi="Calibri" w:cs="Calibri"/>
          <w:color w:val="7F7F7F" w:themeColor="text1" w:themeTint="80"/>
          <w:sz w:val="26"/>
          <w:szCs w:val="26"/>
        </w:rPr>
        <w:t>r</w:t>
      </w:r>
      <w:r w:rsidRPr="00AD3E1D">
        <w:rPr>
          <w:rFonts w:ascii="Calibri" w:hAnsi="Calibri" w:cs="Calibri"/>
          <w:color w:val="7F7F7F" w:themeColor="text1" w:themeTint="80"/>
          <w:sz w:val="26"/>
          <w:szCs w:val="26"/>
        </w:rPr>
        <w:t xml:space="preserve"> la demanda, </w:t>
      </w:r>
      <w:r>
        <w:rPr>
          <w:rFonts w:ascii="Calibri" w:hAnsi="Calibri" w:cs="Calibri"/>
          <w:color w:val="7F7F7F" w:themeColor="text1" w:themeTint="80"/>
          <w:sz w:val="26"/>
          <w:szCs w:val="26"/>
        </w:rPr>
        <w:t xml:space="preserve">el agente demandado </w:t>
      </w:r>
      <w:r w:rsidRPr="00766D49">
        <w:rPr>
          <w:rFonts w:ascii="Calibri" w:hAnsi="Calibri" w:cs="Calibri"/>
          <w:b/>
          <w:color w:val="7F7F7F" w:themeColor="text1" w:themeTint="80"/>
          <w:sz w:val="26"/>
          <w:szCs w:val="26"/>
        </w:rPr>
        <w:t>reconoció</w:t>
      </w:r>
      <w:r>
        <w:rPr>
          <w:rFonts w:ascii="Calibri" w:hAnsi="Calibri" w:cs="Calibri"/>
          <w:color w:val="7F7F7F" w:themeColor="text1" w:themeTint="80"/>
          <w:sz w:val="26"/>
          <w:szCs w:val="26"/>
        </w:rPr>
        <w:t xml:space="preserve"> haber </w:t>
      </w:r>
      <w:r w:rsidRPr="00AD3E1D">
        <w:rPr>
          <w:rFonts w:ascii="Calibri" w:hAnsi="Calibri" w:cs="Calibri"/>
          <w:color w:val="7F7F7F" w:themeColor="text1" w:themeTint="80"/>
          <w:sz w:val="26"/>
          <w:szCs w:val="26"/>
        </w:rPr>
        <w:t>elabora</w:t>
      </w:r>
      <w:r>
        <w:rPr>
          <w:rFonts w:ascii="Calibri" w:hAnsi="Calibri" w:cs="Calibri"/>
          <w:color w:val="7F7F7F" w:themeColor="text1" w:themeTint="80"/>
          <w:sz w:val="26"/>
          <w:szCs w:val="26"/>
        </w:rPr>
        <w:t>do</w:t>
      </w:r>
      <w:r w:rsidRPr="00AD3E1D">
        <w:rPr>
          <w:rFonts w:ascii="Calibri" w:hAnsi="Calibri" w:cs="Calibri"/>
          <w:color w:val="7F7F7F" w:themeColor="text1" w:themeTint="80"/>
          <w:sz w:val="26"/>
          <w:szCs w:val="26"/>
        </w:rPr>
        <w:t xml:space="preserve"> el Acta controvertida</w:t>
      </w:r>
      <w:r w:rsidR="000C3451">
        <w:rPr>
          <w:rFonts w:ascii="Calibri" w:hAnsi="Calibri" w:cs="Calibri"/>
          <w:color w:val="7F7F7F" w:themeColor="text1" w:themeTint="80"/>
          <w:sz w:val="26"/>
          <w:szCs w:val="26"/>
        </w:rPr>
        <w:t>;</w:t>
      </w:r>
      <w:r w:rsidR="00FD5007">
        <w:rPr>
          <w:rFonts w:ascii="Calibri" w:hAnsi="Calibri" w:cs="Calibri"/>
          <w:color w:val="7F7F7F" w:themeColor="text1" w:themeTint="80"/>
          <w:sz w:val="26"/>
          <w:szCs w:val="26"/>
        </w:rPr>
        <w:t xml:space="preserve"> </w:t>
      </w:r>
      <w:r w:rsidR="00FD5007" w:rsidRPr="000C3451">
        <w:rPr>
          <w:rFonts w:ascii="Calibri" w:hAnsi="Calibri" w:cs="Calibri"/>
          <w:color w:val="767171" w:themeColor="background2" w:themeShade="80"/>
          <w:sz w:val="26"/>
          <w:szCs w:val="26"/>
        </w:rPr>
        <w:t xml:space="preserve">lo que, en los términos del primer párrafo del artículo 57 del Código de Procedimiento y Justicia Administrativa vigente en el Estado, constituye una </w:t>
      </w:r>
      <w:r w:rsidR="00FD5007" w:rsidRPr="000C3451">
        <w:rPr>
          <w:rFonts w:ascii="Calibri" w:hAnsi="Calibri" w:cs="Calibri"/>
          <w:b/>
          <w:color w:val="767171" w:themeColor="background2" w:themeShade="80"/>
          <w:sz w:val="26"/>
          <w:szCs w:val="26"/>
        </w:rPr>
        <w:t>confesión expresa</w:t>
      </w:r>
      <w:r w:rsidR="00FD5007" w:rsidRPr="000C3451">
        <w:rPr>
          <w:rFonts w:ascii="Calibri" w:hAnsi="Calibri" w:cs="Calibri"/>
          <w:color w:val="767171" w:themeColor="background2" w:themeShade="80"/>
          <w:sz w:val="26"/>
          <w:szCs w:val="26"/>
        </w:rPr>
        <w:t xml:space="preserve">, que hace </w:t>
      </w:r>
      <w:r w:rsidR="00FD5007" w:rsidRPr="000C3451">
        <w:rPr>
          <w:rFonts w:ascii="Calibri" w:hAnsi="Calibri" w:cs="Calibri"/>
          <w:b/>
          <w:color w:val="767171" w:themeColor="background2" w:themeShade="80"/>
          <w:sz w:val="26"/>
          <w:szCs w:val="26"/>
        </w:rPr>
        <w:t>prueba plena</w:t>
      </w:r>
      <w:r w:rsidR="00FD5007" w:rsidRPr="000C3451">
        <w:rPr>
          <w:rFonts w:ascii="Calibri" w:hAnsi="Calibri" w:cs="Calibri"/>
          <w:color w:val="767171" w:themeColor="background2" w:themeShade="80"/>
          <w:sz w:val="26"/>
          <w:szCs w:val="26"/>
        </w:rPr>
        <w:t>, al concurrir las circunstancias que se citan en las fracciones I, II y III del artículo 118 del mencionado Código</w:t>
      </w:r>
      <w:r w:rsidRPr="000C3451">
        <w:rPr>
          <w:rFonts w:ascii="Calibri" w:hAnsi="Calibri" w:cs="Calibri"/>
          <w:color w:val="767171" w:themeColor="background2" w:themeShade="80"/>
          <w:sz w:val="26"/>
          <w:szCs w:val="26"/>
        </w:rPr>
        <w:t xml:space="preserve">. . . . . . . . . . . . . . . . . . . . . . . . . . . . . . . . . . . . . . . . . . </w:t>
      </w:r>
      <w:r w:rsidR="000C3451">
        <w:rPr>
          <w:rFonts w:ascii="Calibri" w:hAnsi="Calibri" w:cs="Calibri"/>
          <w:color w:val="767171" w:themeColor="background2" w:themeShade="80"/>
          <w:sz w:val="26"/>
          <w:szCs w:val="26"/>
        </w:rPr>
        <w:t xml:space="preserve">. . . . . . . . . . </w:t>
      </w:r>
    </w:p>
    <w:p w:rsidR="00E854F1" w:rsidRDefault="00E854F1" w:rsidP="00E854F1">
      <w:pPr>
        <w:jc w:val="both"/>
        <w:rPr>
          <w:rFonts w:ascii="Calibri" w:hAnsi="Calibri"/>
          <w:color w:val="7F7F7F" w:themeColor="text1" w:themeTint="80"/>
          <w:sz w:val="26"/>
          <w:szCs w:val="27"/>
        </w:rPr>
      </w:pPr>
    </w:p>
    <w:p w:rsidR="00E854F1" w:rsidRDefault="00E854F1" w:rsidP="00E854F1">
      <w:pPr>
        <w:ind w:firstLine="708"/>
        <w:jc w:val="both"/>
        <w:rPr>
          <w:rFonts w:ascii="Calibri" w:hAnsi="Calibri"/>
          <w:color w:val="7F7F7F" w:themeColor="text1" w:themeTint="80"/>
          <w:sz w:val="26"/>
          <w:szCs w:val="26"/>
        </w:rPr>
      </w:pPr>
      <w:r w:rsidRPr="002E1980">
        <w:rPr>
          <w:rFonts w:ascii="Calibri" w:hAnsi="Calibri"/>
          <w:color w:val="7F7F7F" w:themeColor="text1" w:themeTint="80"/>
          <w:sz w:val="26"/>
          <w:szCs w:val="27"/>
        </w:rPr>
        <w:t xml:space="preserve">En razón de lo anterior, se tiene por </w:t>
      </w:r>
      <w:r w:rsidRPr="002E1980">
        <w:rPr>
          <w:rFonts w:ascii="Calibri" w:hAnsi="Calibri"/>
          <w:b/>
          <w:color w:val="7F7F7F" w:themeColor="text1" w:themeTint="80"/>
          <w:sz w:val="26"/>
          <w:szCs w:val="27"/>
        </w:rPr>
        <w:t>debidamente acreditada</w:t>
      </w:r>
      <w:r w:rsidRPr="002E1980">
        <w:rPr>
          <w:rFonts w:ascii="Calibri" w:hAnsi="Calibri"/>
          <w:color w:val="7F7F7F" w:themeColor="text1" w:themeTint="80"/>
          <w:sz w:val="26"/>
          <w:szCs w:val="27"/>
        </w:rPr>
        <w:t xml:space="preserve"> la existencia del acto impugnado</w:t>
      </w:r>
      <w:r w:rsidRPr="002E1980">
        <w:rPr>
          <w:rFonts w:ascii="Calibri" w:hAnsi="Calibri"/>
          <w:color w:val="7F7F7F" w:themeColor="text1" w:themeTint="80"/>
          <w:sz w:val="26"/>
          <w:szCs w:val="26"/>
        </w:rPr>
        <w:t xml:space="preserve">. . . . . . . . . . . . . . . . . . . . . . . . . . . . . . . . . . . . . . . . . . . </w:t>
      </w:r>
      <w:r>
        <w:rPr>
          <w:rFonts w:ascii="Calibri" w:hAnsi="Calibri"/>
          <w:color w:val="7F7F7F" w:themeColor="text1" w:themeTint="80"/>
          <w:sz w:val="26"/>
          <w:szCs w:val="26"/>
        </w:rPr>
        <w:t xml:space="preserve">. . . . . . . . . </w:t>
      </w:r>
    </w:p>
    <w:p w:rsidR="00E854F1" w:rsidRPr="00B11A55" w:rsidRDefault="00E854F1" w:rsidP="00E854F1">
      <w:pPr>
        <w:ind w:firstLine="708"/>
        <w:jc w:val="both"/>
        <w:rPr>
          <w:rFonts w:ascii="Calibri" w:hAnsi="Calibri"/>
          <w:color w:val="7F7F7F" w:themeColor="text1" w:themeTint="80"/>
          <w:sz w:val="26"/>
          <w:szCs w:val="26"/>
        </w:rPr>
      </w:pPr>
    </w:p>
    <w:p w:rsidR="00E854F1" w:rsidRPr="002E1980" w:rsidRDefault="00E854F1" w:rsidP="00E854F1">
      <w:pPr>
        <w:ind w:firstLine="708"/>
        <w:jc w:val="both"/>
        <w:rPr>
          <w:rFonts w:ascii="Calibri" w:hAnsi="Calibri" w:cs="Calibri"/>
          <w:bCs/>
          <w:iCs/>
          <w:color w:val="7F7F7F" w:themeColor="text1" w:themeTint="80"/>
          <w:sz w:val="26"/>
          <w:szCs w:val="26"/>
        </w:rPr>
      </w:pPr>
      <w:r w:rsidRPr="002E1980">
        <w:rPr>
          <w:rFonts w:ascii="Calibri" w:hAnsi="Calibri" w:cs="Calibri"/>
          <w:b/>
          <w:bCs/>
          <w:i/>
          <w:iCs/>
          <w:color w:val="7F7F7F" w:themeColor="text1" w:themeTint="80"/>
          <w:sz w:val="26"/>
          <w:szCs w:val="26"/>
        </w:rPr>
        <w:t xml:space="preserve">CUARTO.- </w:t>
      </w:r>
      <w:r w:rsidRPr="002E1980">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E1980">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E854F1" w:rsidRDefault="00E854F1" w:rsidP="00E854F1">
      <w:pPr>
        <w:jc w:val="both"/>
        <w:rPr>
          <w:rFonts w:ascii="Calibri" w:hAnsi="Calibri" w:cs="Calibri"/>
          <w:bCs/>
          <w:iCs/>
          <w:color w:val="7F7F7F" w:themeColor="text1" w:themeTint="80"/>
          <w:sz w:val="26"/>
          <w:szCs w:val="26"/>
        </w:rPr>
      </w:pPr>
    </w:p>
    <w:p w:rsidR="00E854F1" w:rsidRPr="00FC6512" w:rsidRDefault="00E854F1" w:rsidP="00E854F1">
      <w:pPr>
        <w:ind w:firstLine="708"/>
        <w:jc w:val="both"/>
        <w:rPr>
          <w:rFonts w:ascii="Calibri" w:hAnsi="Calibri" w:cs="Calibri"/>
          <w:bCs/>
          <w:iCs/>
          <w:color w:val="7F7F7F" w:themeColor="text1" w:themeTint="80"/>
          <w:sz w:val="26"/>
          <w:szCs w:val="26"/>
        </w:rPr>
      </w:pPr>
      <w:r w:rsidRPr="00FC6512">
        <w:rPr>
          <w:rFonts w:ascii="Calibri" w:hAnsi="Calibri" w:cs="Calibri"/>
          <w:bCs/>
          <w:iCs/>
          <w:color w:val="7F7F7F" w:themeColor="text1" w:themeTint="80"/>
          <w:sz w:val="26"/>
          <w:szCs w:val="26"/>
        </w:rPr>
        <w:lastRenderedPageBreak/>
        <w:t xml:space="preserve">Sentado lo anterior, quien resuelve observa que el Agente enjuiciado, </w:t>
      </w:r>
      <w:r w:rsidRPr="00766D49">
        <w:rPr>
          <w:rFonts w:ascii="Calibri" w:hAnsi="Calibri" w:cs="Calibri"/>
          <w:b/>
          <w:bCs/>
          <w:iCs/>
          <w:color w:val="7F7F7F" w:themeColor="text1" w:themeTint="80"/>
          <w:sz w:val="26"/>
          <w:szCs w:val="26"/>
        </w:rPr>
        <w:t>no planteó</w:t>
      </w:r>
      <w:r w:rsidRPr="00FC6512">
        <w:rPr>
          <w:rFonts w:ascii="Calibri" w:hAnsi="Calibri" w:cs="Calibri"/>
          <w:bCs/>
          <w:iCs/>
          <w:color w:val="7F7F7F" w:themeColor="text1" w:themeTint="80"/>
          <w:sz w:val="26"/>
          <w:szCs w:val="26"/>
        </w:rPr>
        <w:t xml:space="preserve"> ninguna causal de improcedencia o sobreseimiento</w:t>
      </w:r>
      <w:r>
        <w:rPr>
          <w:rFonts w:ascii="Calibri" w:hAnsi="Calibri" w:cs="Calibri"/>
          <w:bCs/>
          <w:iCs/>
          <w:color w:val="7F7F7F" w:themeColor="text1" w:themeTint="80"/>
          <w:sz w:val="26"/>
          <w:szCs w:val="26"/>
        </w:rPr>
        <w:t xml:space="preserve"> de los previstos en los artículos 261 y 262 del Código de Procedimiento y Justicia Administrativa para el Estado y los Municipios de Guanajuato</w:t>
      </w:r>
      <w:r w:rsidRPr="00FC6512">
        <w:rPr>
          <w:rFonts w:ascii="Calibri" w:hAnsi="Calibri" w:cs="Calibri"/>
          <w:bCs/>
          <w:iCs/>
          <w:color w:val="7F7F7F" w:themeColor="text1" w:themeTint="80"/>
          <w:sz w:val="26"/>
          <w:szCs w:val="26"/>
        </w:rPr>
        <w:t xml:space="preserve">; en tanto que de oficio, </w:t>
      </w:r>
      <w:r w:rsidRPr="00766D49">
        <w:rPr>
          <w:rFonts w:ascii="Calibri" w:hAnsi="Calibri" w:cs="Calibri"/>
          <w:b/>
          <w:bCs/>
          <w:iCs/>
          <w:color w:val="7F7F7F" w:themeColor="text1" w:themeTint="80"/>
          <w:sz w:val="26"/>
          <w:szCs w:val="26"/>
        </w:rPr>
        <w:t>no se actualiza</w:t>
      </w:r>
      <w:r w:rsidRPr="00FC6512">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 . . . . . . . . . </w:t>
      </w:r>
      <w:r>
        <w:rPr>
          <w:rFonts w:ascii="Calibri" w:hAnsi="Calibri" w:cs="Calibri"/>
          <w:bCs/>
          <w:iCs/>
          <w:color w:val="7F7F7F" w:themeColor="text1" w:themeTint="80"/>
          <w:sz w:val="26"/>
          <w:szCs w:val="26"/>
        </w:rPr>
        <w:t xml:space="preserve">. . . . . . . . . . . . . . . . . </w:t>
      </w:r>
    </w:p>
    <w:p w:rsidR="00E854F1" w:rsidRPr="002E1980" w:rsidRDefault="00E854F1" w:rsidP="00E854F1">
      <w:pPr>
        <w:jc w:val="both"/>
        <w:rPr>
          <w:rFonts w:ascii="Calibri" w:hAnsi="Calibri" w:cs="Calibri"/>
          <w:color w:val="7F7F7F" w:themeColor="text1" w:themeTint="80"/>
          <w:sz w:val="26"/>
          <w:szCs w:val="26"/>
        </w:rPr>
      </w:pPr>
    </w:p>
    <w:p w:rsidR="00E854F1" w:rsidRPr="002E1980" w:rsidRDefault="00E854F1" w:rsidP="00E854F1">
      <w:pPr>
        <w:ind w:firstLine="708"/>
        <w:jc w:val="both"/>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 xml:space="preserve">QUINTO.- </w:t>
      </w:r>
      <w:r w:rsidRPr="002E1980">
        <w:rPr>
          <w:rFonts w:ascii="Calibri" w:hAnsi="Calibri" w:cs="Calibri"/>
          <w:bCs/>
          <w:iCs/>
          <w:color w:val="7F7F7F" w:themeColor="text1" w:themeTint="80"/>
          <w:sz w:val="26"/>
          <w:szCs w:val="26"/>
        </w:rPr>
        <w:t xml:space="preserve">Previamente al análisis del planteamiento de fondo formulado por </w:t>
      </w:r>
      <w:r w:rsidR="000C3451">
        <w:rPr>
          <w:rFonts w:ascii="Calibri" w:hAnsi="Calibri" w:cs="Calibri"/>
          <w:bCs/>
          <w:iCs/>
          <w:color w:val="7F7F7F" w:themeColor="text1" w:themeTint="80"/>
          <w:sz w:val="26"/>
          <w:szCs w:val="26"/>
        </w:rPr>
        <w:t>e</w:t>
      </w:r>
      <w:r w:rsidRPr="002E1980">
        <w:rPr>
          <w:rFonts w:ascii="Calibri" w:hAnsi="Calibri" w:cs="Calibri"/>
          <w:bCs/>
          <w:iCs/>
          <w:color w:val="7F7F7F" w:themeColor="text1" w:themeTint="80"/>
          <w:sz w:val="26"/>
          <w:szCs w:val="26"/>
        </w:rPr>
        <w:t>l demandante; es</w:t>
      </w:r>
      <w:r w:rsidRPr="002E1980">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F7F7F" w:themeColor="text1" w:themeTint="80"/>
          <w:sz w:val="26"/>
          <w:szCs w:val="26"/>
        </w:rPr>
        <w:t xml:space="preserve">. </w:t>
      </w:r>
    </w:p>
    <w:p w:rsidR="00E854F1" w:rsidRPr="002E1980" w:rsidRDefault="00E854F1" w:rsidP="00E854F1">
      <w:pPr>
        <w:ind w:firstLine="708"/>
        <w:jc w:val="both"/>
        <w:rPr>
          <w:rFonts w:ascii="Calibri" w:hAnsi="Calibri" w:cs="Calibri"/>
          <w:color w:val="7F7F7F" w:themeColor="text1" w:themeTint="80"/>
          <w:sz w:val="26"/>
          <w:szCs w:val="26"/>
        </w:rPr>
      </w:pPr>
    </w:p>
    <w:p w:rsidR="00E854F1" w:rsidRPr="002E1980" w:rsidRDefault="00E854F1" w:rsidP="00E854F1">
      <w:pPr>
        <w:ind w:firstLine="708"/>
        <w:jc w:val="both"/>
        <w:rPr>
          <w:rFonts w:ascii="Calibri" w:hAnsi="Calibri" w:cs="Calibri"/>
          <w:i/>
          <w:iCs/>
          <w:color w:val="7F7F7F" w:themeColor="text1" w:themeTint="80"/>
          <w:sz w:val="26"/>
          <w:szCs w:val="26"/>
        </w:rPr>
      </w:pPr>
      <w:r w:rsidRPr="002E1980">
        <w:rPr>
          <w:rFonts w:ascii="Calibri" w:hAnsi="Calibri" w:cs="Calibri"/>
          <w:color w:val="7F7F7F" w:themeColor="text1" w:themeTint="80"/>
          <w:sz w:val="26"/>
          <w:szCs w:val="26"/>
        </w:rPr>
        <w:t>De lo expuesto por el actor en su escrito de demanda, del contenido de la contestación de demanda, así como de las constancias que integran la presente causa administrativa, se desprende que el Agente de Tránsito de nombre</w:t>
      </w:r>
      <w:r w:rsidR="008F259C">
        <w:rPr>
          <w:rFonts w:ascii="Calibri" w:hAnsi="Calibri" w:cs="Calibri"/>
          <w:color w:val="7F7F7F" w:themeColor="text1" w:themeTint="80"/>
          <w:sz w:val="26"/>
          <w:szCs w:val="26"/>
        </w:rPr>
        <w:t xml:space="preserve"> </w:t>
      </w:r>
      <w:r w:rsidR="0077448B">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1</w:t>
      </w:r>
      <w:r w:rsidR="008F259C">
        <w:rPr>
          <w:rFonts w:ascii="Calibri" w:hAnsi="Calibri" w:cs="Calibri"/>
          <w:color w:val="7F7F7F" w:themeColor="text1" w:themeTint="80"/>
          <w:sz w:val="26"/>
          <w:szCs w:val="26"/>
        </w:rPr>
        <w:t>3</w:t>
      </w:r>
      <w:r w:rsidRPr="002E1980">
        <w:rPr>
          <w:rFonts w:ascii="Calibri" w:hAnsi="Calibri" w:cs="Calibri"/>
          <w:color w:val="7F7F7F" w:themeColor="text1" w:themeTint="80"/>
          <w:sz w:val="26"/>
          <w:szCs w:val="26"/>
        </w:rPr>
        <w:t xml:space="preserve"> </w:t>
      </w:r>
      <w:r w:rsidR="008F259C">
        <w:rPr>
          <w:rFonts w:ascii="Calibri" w:hAnsi="Calibri" w:cs="Calibri"/>
          <w:color w:val="7F7F7F" w:themeColor="text1" w:themeTint="80"/>
          <w:sz w:val="26"/>
          <w:szCs w:val="26"/>
        </w:rPr>
        <w:t>trece</w:t>
      </w:r>
      <w:r w:rsidRPr="002E1980">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septiem</w:t>
      </w:r>
      <w:r w:rsidRPr="002E1980">
        <w:rPr>
          <w:rFonts w:ascii="Calibri" w:hAnsi="Calibri" w:cs="Calibri"/>
          <w:color w:val="7F7F7F" w:themeColor="text1" w:themeTint="80"/>
          <w:sz w:val="26"/>
          <w:szCs w:val="26"/>
        </w:rPr>
        <w:t>bre del año 201</w:t>
      </w:r>
      <w:r>
        <w:rPr>
          <w:rFonts w:ascii="Calibri" w:hAnsi="Calibri" w:cs="Calibri"/>
          <w:color w:val="7F7F7F" w:themeColor="text1" w:themeTint="80"/>
          <w:sz w:val="26"/>
          <w:szCs w:val="26"/>
        </w:rPr>
        <w:t>6</w:t>
      </w:r>
      <w:r w:rsidRPr="002E1980">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dieciséis</w:t>
      </w:r>
      <w:r w:rsidRPr="002E1980">
        <w:rPr>
          <w:rFonts w:ascii="Calibri" w:hAnsi="Calibri" w:cs="Calibri"/>
          <w:color w:val="7F7F7F" w:themeColor="text1" w:themeTint="80"/>
          <w:sz w:val="26"/>
          <w:szCs w:val="26"/>
        </w:rPr>
        <w:t>, levantó al ciudadan</w:t>
      </w:r>
      <w:r>
        <w:rPr>
          <w:rFonts w:ascii="Calibri" w:hAnsi="Calibri" w:cs="Calibri"/>
          <w:color w:val="7F7F7F" w:themeColor="text1" w:themeTint="80"/>
          <w:sz w:val="26"/>
          <w:szCs w:val="26"/>
        </w:rPr>
        <w:t>o</w:t>
      </w:r>
      <w:r w:rsidR="008F259C">
        <w:rPr>
          <w:rFonts w:ascii="Calibri" w:hAnsi="Calibri" w:cs="Calibri"/>
          <w:color w:val="7F7F7F" w:themeColor="text1" w:themeTint="80"/>
          <w:sz w:val="26"/>
          <w:szCs w:val="26"/>
        </w:rPr>
        <w:t xml:space="preserve"> </w:t>
      </w:r>
      <w:r w:rsidR="0077448B">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xml:space="preserve">, el acta de infracción </w:t>
      </w:r>
      <w:r>
        <w:rPr>
          <w:rFonts w:ascii="Calibri" w:hAnsi="Calibri" w:cs="Calibri"/>
          <w:color w:val="7F7F7F" w:themeColor="text1" w:themeTint="80"/>
          <w:sz w:val="26"/>
          <w:szCs w:val="26"/>
        </w:rPr>
        <w:t xml:space="preserve">con </w:t>
      </w:r>
      <w:r w:rsidRPr="002E1980">
        <w:rPr>
          <w:rFonts w:ascii="Calibri" w:hAnsi="Calibri" w:cs="Calibri"/>
          <w:color w:val="7F7F7F" w:themeColor="text1" w:themeTint="80"/>
          <w:sz w:val="26"/>
          <w:szCs w:val="26"/>
        </w:rPr>
        <w:t>número</w:t>
      </w:r>
      <w:r w:rsidR="008F259C">
        <w:rPr>
          <w:rFonts w:ascii="Calibri" w:hAnsi="Calibri" w:cs="Calibri"/>
          <w:color w:val="7F7F7F" w:themeColor="text1" w:themeTint="80"/>
          <w:sz w:val="26"/>
          <w:szCs w:val="26"/>
        </w:rPr>
        <w:t xml:space="preserve"> T-5509594 (T guion cinco-cinco-cero-nueve-cinco-nueve-cuatro),</w:t>
      </w:r>
      <w:r>
        <w:rPr>
          <w:rFonts w:ascii="Calibri" w:hAnsi="Calibri" w:cs="Calibri"/>
          <w:color w:val="7F7F7F" w:themeColor="text1" w:themeTint="80"/>
          <w:sz w:val="26"/>
          <w:szCs w:val="26"/>
        </w:rPr>
        <w:t xml:space="preserve"> </w:t>
      </w:r>
      <w:r w:rsidRPr="002E1980">
        <w:rPr>
          <w:rFonts w:ascii="Calibri" w:hAnsi="Calibri" w:cs="Calibri"/>
          <w:color w:val="7F7F7F" w:themeColor="text1" w:themeTint="80"/>
          <w:sz w:val="26"/>
          <w:szCs w:val="26"/>
        </w:rPr>
        <w:t>en el lugar ubicado en</w:t>
      </w:r>
      <w:r>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xml:space="preserve"> </w:t>
      </w:r>
      <w:r w:rsidRPr="002E1980">
        <w:rPr>
          <w:rFonts w:ascii="Calibri" w:hAnsi="Calibri" w:cs="Calibri"/>
          <w:i/>
          <w:iCs/>
          <w:color w:val="7F7F7F" w:themeColor="text1" w:themeTint="80"/>
          <w:sz w:val="26"/>
          <w:szCs w:val="26"/>
        </w:rPr>
        <w:t>“</w:t>
      </w:r>
      <w:proofErr w:type="spellStart"/>
      <w:r w:rsidR="008F259C">
        <w:rPr>
          <w:rFonts w:ascii="Calibri" w:hAnsi="Calibri" w:cs="Calibri"/>
          <w:i/>
          <w:iCs/>
          <w:color w:val="7F7F7F" w:themeColor="text1" w:themeTint="80"/>
          <w:sz w:val="26"/>
          <w:szCs w:val="26"/>
        </w:rPr>
        <w:t>Blvd</w:t>
      </w:r>
      <w:proofErr w:type="spellEnd"/>
      <w:r w:rsidR="008F259C">
        <w:rPr>
          <w:rFonts w:ascii="Calibri" w:hAnsi="Calibri" w:cs="Calibri"/>
          <w:i/>
          <w:iCs/>
          <w:color w:val="7F7F7F" w:themeColor="text1" w:themeTint="80"/>
          <w:sz w:val="26"/>
          <w:szCs w:val="26"/>
        </w:rPr>
        <w:t>. Rio Mayo</w:t>
      </w:r>
      <w:r w:rsidRPr="002E1980">
        <w:rPr>
          <w:rFonts w:ascii="Calibri" w:hAnsi="Calibri" w:cs="Calibri"/>
          <w:i/>
          <w:color w:val="7F7F7F" w:themeColor="text1" w:themeTint="80"/>
          <w:sz w:val="26"/>
          <w:szCs w:val="26"/>
        </w:rPr>
        <w:t>”,</w:t>
      </w:r>
      <w:r w:rsidRPr="002E1980">
        <w:rPr>
          <w:rFonts w:ascii="Calibri" w:hAnsi="Calibri" w:cs="Calibri"/>
          <w:color w:val="7F7F7F" w:themeColor="text1" w:themeTint="80"/>
          <w:sz w:val="26"/>
          <w:szCs w:val="26"/>
        </w:rPr>
        <w:t xml:space="preserve"> con sentido de circulación de </w:t>
      </w:r>
      <w:r w:rsidRPr="00766D49">
        <w:rPr>
          <w:rFonts w:ascii="Calibri" w:hAnsi="Calibri" w:cs="Calibri"/>
          <w:i/>
          <w:color w:val="7F7F7F" w:themeColor="text1" w:themeTint="80"/>
          <w:sz w:val="26"/>
          <w:szCs w:val="26"/>
        </w:rPr>
        <w:t>“</w:t>
      </w:r>
      <w:proofErr w:type="spellStart"/>
      <w:r w:rsidR="008F259C">
        <w:rPr>
          <w:rFonts w:ascii="Calibri" w:hAnsi="Calibri" w:cs="Calibri"/>
          <w:i/>
          <w:color w:val="7F7F7F" w:themeColor="text1" w:themeTint="80"/>
          <w:sz w:val="26"/>
          <w:szCs w:val="26"/>
        </w:rPr>
        <w:t>ote</w:t>
      </w:r>
      <w:proofErr w:type="spellEnd"/>
      <w:r w:rsidR="008F259C">
        <w:rPr>
          <w:rFonts w:ascii="Calibri" w:hAnsi="Calibri" w:cs="Calibri"/>
          <w:i/>
          <w:color w:val="7F7F7F" w:themeColor="text1" w:themeTint="80"/>
          <w:sz w:val="26"/>
          <w:szCs w:val="26"/>
        </w:rPr>
        <w:t xml:space="preserve"> a</w:t>
      </w:r>
      <w:r w:rsidRPr="00766D49">
        <w:rPr>
          <w:rFonts w:ascii="Calibri" w:hAnsi="Calibri" w:cs="Calibri"/>
          <w:i/>
          <w:color w:val="7F7F7F" w:themeColor="text1" w:themeTint="80"/>
          <w:sz w:val="26"/>
          <w:szCs w:val="26"/>
        </w:rPr>
        <w:t xml:space="preserve"> </w:t>
      </w:r>
      <w:proofErr w:type="spellStart"/>
      <w:r w:rsidR="008F259C">
        <w:rPr>
          <w:rFonts w:ascii="Calibri" w:hAnsi="Calibri" w:cs="Calibri"/>
          <w:i/>
          <w:color w:val="7F7F7F" w:themeColor="text1" w:themeTint="80"/>
          <w:sz w:val="26"/>
          <w:szCs w:val="26"/>
        </w:rPr>
        <w:t>p</w:t>
      </w:r>
      <w:r w:rsidRPr="00766D49">
        <w:rPr>
          <w:rFonts w:ascii="Calibri" w:hAnsi="Calibri" w:cs="Calibri"/>
          <w:i/>
          <w:color w:val="7F7F7F" w:themeColor="text1" w:themeTint="80"/>
          <w:sz w:val="26"/>
          <w:szCs w:val="26"/>
        </w:rPr>
        <w:t>te</w:t>
      </w:r>
      <w:proofErr w:type="spellEnd"/>
      <w:r w:rsidRPr="00766D49">
        <w:rPr>
          <w:rFonts w:ascii="Calibri" w:hAnsi="Calibri" w:cs="Calibri"/>
          <w:i/>
          <w:color w:val="7F7F7F" w:themeColor="text1" w:themeTint="80"/>
          <w:sz w:val="26"/>
          <w:szCs w:val="26"/>
        </w:rPr>
        <w:t>”</w:t>
      </w:r>
      <w:r w:rsidRPr="002E1980">
        <w:rPr>
          <w:rFonts w:ascii="Calibri" w:hAnsi="Calibri" w:cs="Calibri"/>
          <w:i/>
          <w:color w:val="7F7F7F" w:themeColor="text1" w:themeTint="80"/>
          <w:sz w:val="26"/>
          <w:szCs w:val="26"/>
        </w:rPr>
        <w:t xml:space="preserve">; </w:t>
      </w:r>
      <w:r w:rsidRPr="00FC6512">
        <w:rPr>
          <w:rFonts w:ascii="Calibri" w:hAnsi="Calibri" w:cs="Calibri"/>
          <w:color w:val="7F7F7F" w:themeColor="text1" w:themeTint="80"/>
          <w:sz w:val="26"/>
          <w:szCs w:val="26"/>
        </w:rPr>
        <w:t>de</w:t>
      </w:r>
      <w:r w:rsidRPr="002E1980">
        <w:rPr>
          <w:rFonts w:ascii="Calibri" w:hAnsi="Calibri" w:cs="Calibri"/>
          <w:color w:val="7F7F7F" w:themeColor="text1" w:themeTint="80"/>
          <w:sz w:val="26"/>
          <w:szCs w:val="26"/>
        </w:rPr>
        <w:t xml:space="preserve"> la colonia</w:t>
      </w:r>
      <w:r w:rsidRPr="002E1980">
        <w:rPr>
          <w:rFonts w:ascii="Calibri" w:hAnsi="Calibri" w:cs="Calibri"/>
          <w:i/>
          <w:color w:val="7F7F7F" w:themeColor="text1" w:themeTint="80"/>
          <w:sz w:val="26"/>
          <w:szCs w:val="26"/>
        </w:rPr>
        <w:t xml:space="preserve"> “</w:t>
      </w:r>
      <w:r w:rsidR="008F259C">
        <w:rPr>
          <w:rFonts w:ascii="Calibri" w:hAnsi="Calibri" w:cs="Calibri"/>
          <w:i/>
          <w:color w:val="7F7F7F" w:themeColor="text1" w:themeTint="80"/>
          <w:sz w:val="26"/>
          <w:szCs w:val="26"/>
        </w:rPr>
        <w:t>Floresta</w:t>
      </w:r>
      <w:r w:rsidRPr="002E1980">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w:t>
      </w:r>
      <w:r w:rsidRPr="00683C67">
        <w:rPr>
          <w:rFonts w:ascii="Calibri" w:hAnsi="Calibri" w:cs="Calibri"/>
          <w:color w:val="7F7F7F" w:themeColor="text1" w:themeTint="80"/>
          <w:sz w:val="26"/>
          <w:szCs w:val="26"/>
        </w:rPr>
        <w:t>de esta ciudad;</w:t>
      </w:r>
      <w:r w:rsidRPr="002E1980">
        <w:rPr>
          <w:rFonts w:ascii="Calibri" w:hAnsi="Calibri" w:cs="Calibri"/>
          <w:i/>
          <w:color w:val="7F7F7F" w:themeColor="text1" w:themeTint="80"/>
          <w:sz w:val="26"/>
          <w:szCs w:val="26"/>
        </w:rPr>
        <w:t xml:space="preserve"> </w:t>
      </w:r>
      <w:r w:rsidRPr="002E1980">
        <w:rPr>
          <w:rFonts w:ascii="Calibri" w:hAnsi="Calibri" w:cs="Calibri"/>
          <w:iCs/>
          <w:color w:val="7F7F7F" w:themeColor="text1" w:themeTint="80"/>
          <w:sz w:val="26"/>
          <w:szCs w:val="26"/>
        </w:rPr>
        <w:t xml:space="preserve">anotando como referencia: </w:t>
      </w:r>
      <w:r w:rsidRPr="002E1980">
        <w:rPr>
          <w:rFonts w:ascii="Calibri" w:hAnsi="Calibri" w:cs="Calibri"/>
          <w:i/>
          <w:iCs/>
          <w:color w:val="7F7F7F" w:themeColor="text1" w:themeTint="80"/>
          <w:sz w:val="26"/>
          <w:szCs w:val="26"/>
        </w:rPr>
        <w:t>“</w:t>
      </w:r>
      <w:r w:rsidR="008F259C">
        <w:rPr>
          <w:rFonts w:ascii="Calibri" w:hAnsi="Calibri" w:cs="Calibri"/>
          <w:i/>
          <w:iCs/>
          <w:color w:val="7F7F7F" w:themeColor="text1" w:themeTint="80"/>
          <w:sz w:val="26"/>
          <w:szCs w:val="26"/>
        </w:rPr>
        <w:t>Amapola</w:t>
      </w:r>
      <w:r>
        <w:rPr>
          <w:rFonts w:ascii="Calibri" w:hAnsi="Calibri" w:cs="Calibri"/>
          <w:i/>
          <w:iCs/>
          <w:color w:val="7F7F7F" w:themeColor="text1" w:themeTint="80"/>
          <w:sz w:val="26"/>
          <w:szCs w:val="26"/>
        </w:rPr>
        <w:t>”;</w:t>
      </w:r>
      <w:r w:rsidRPr="002E1980">
        <w:rPr>
          <w:rFonts w:ascii="Calibri" w:hAnsi="Calibri" w:cs="Calibri"/>
          <w:i/>
          <w:iCs/>
          <w:color w:val="7F7F7F" w:themeColor="text1" w:themeTint="80"/>
          <w:sz w:val="26"/>
          <w:szCs w:val="26"/>
        </w:rPr>
        <w:t xml:space="preserve"> </w:t>
      </w:r>
      <w:r w:rsidRPr="002E1980">
        <w:rPr>
          <w:rFonts w:ascii="Calibri" w:hAnsi="Calibri" w:cs="Calibri"/>
          <w:color w:val="7F7F7F" w:themeColor="text1" w:themeTint="80"/>
          <w:sz w:val="26"/>
          <w:szCs w:val="26"/>
        </w:rPr>
        <w:t xml:space="preserve">con motivo de: </w:t>
      </w:r>
      <w:r w:rsidRPr="002E1980">
        <w:rPr>
          <w:rFonts w:ascii="Calibri" w:hAnsi="Calibri" w:cs="Calibri"/>
          <w:i/>
          <w:iCs/>
          <w:color w:val="7F7F7F" w:themeColor="text1" w:themeTint="80"/>
          <w:sz w:val="26"/>
          <w:szCs w:val="26"/>
        </w:rPr>
        <w:t xml:space="preserve">“Por circular en sentido </w:t>
      </w:r>
      <w:r w:rsidR="008F259C">
        <w:rPr>
          <w:rFonts w:ascii="Calibri" w:hAnsi="Calibri" w:cs="Calibri"/>
          <w:i/>
          <w:iCs/>
          <w:color w:val="7F7F7F" w:themeColor="text1" w:themeTint="80"/>
          <w:sz w:val="26"/>
          <w:szCs w:val="26"/>
        </w:rPr>
        <w:t xml:space="preserve">opuesto sentido </w:t>
      </w:r>
      <w:r>
        <w:rPr>
          <w:rFonts w:ascii="Calibri" w:hAnsi="Calibri" w:cs="Calibri"/>
          <w:i/>
          <w:iCs/>
          <w:color w:val="7F7F7F" w:themeColor="text1" w:themeTint="80"/>
          <w:sz w:val="26"/>
          <w:szCs w:val="26"/>
        </w:rPr>
        <w:t>c</w:t>
      </w:r>
      <w:r w:rsidRPr="002E1980">
        <w:rPr>
          <w:rFonts w:ascii="Calibri" w:hAnsi="Calibri" w:cs="Calibri"/>
          <w:i/>
          <w:iCs/>
          <w:color w:val="7F7F7F" w:themeColor="text1" w:themeTint="80"/>
          <w:sz w:val="26"/>
          <w:szCs w:val="26"/>
        </w:rPr>
        <w:t>o</w:t>
      </w:r>
      <w:r>
        <w:rPr>
          <w:rFonts w:ascii="Calibri" w:hAnsi="Calibri" w:cs="Calibri"/>
          <w:i/>
          <w:iCs/>
          <w:color w:val="7F7F7F" w:themeColor="text1" w:themeTint="80"/>
          <w:sz w:val="26"/>
          <w:szCs w:val="26"/>
        </w:rPr>
        <w:t>ntrario</w:t>
      </w:r>
      <w:r w:rsidRPr="002E1980">
        <w:rPr>
          <w:rFonts w:ascii="Calibri" w:hAnsi="Calibri" w:cs="Calibri"/>
          <w:i/>
          <w:iCs/>
          <w:color w:val="7F7F7F" w:themeColor="text1" w:themeTint="80"/>
          <w:sz w:val="26"/>
          <w:szCs w:val="26"/>
        </w:rPr>
        <w:t xml:space="preserve">”; </w:t>
      </w:r>
      <w:r w:rsidRPr="002E1980">
        <w:rPr>
          <w:rFonts w:ascii="Calibri" w:hAnsi="Calibri" w:cs="Calibri"/>
          <w:iCs/>
          <w:color w:val="7F7F7F" w:themeColor="text1" w:themeTint="80"/>
          <w:sz w:val="26"/>
          <w:szCs w:val="26"/>
        </w:rPr>
        <w:t>en el espacio destinado para anotar la ubicación del señalamiento</w:t>
      </w:r>
      <w:r>
        <w:rPr>
          <w:rFonts w:ascii="Calibri" w:hAnsi="Calibri" w:cs="Calibri"/>
          <w:iCs/>
          <w:color w:val="7F7F7F" w:themeColor="text1" w:themeTint="80"/>
          <w:sz w:val="26"/>
          <w:szCs w:val="26"/>
        </w:rPr>
        <w:t xml:space="preserve"> vial</w:t>
      </w:r>
      <w:r w:rsidRPr="002E1980">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no </w:t>
      </w:r>
      <w:r w:rsidRPr="002E1980">
        <w:rPr>
          <w:rFonts w:ascii="Calibri" w:hAnsi="Calibri" w:cs="Calibri"/>
          <w:iCs/>
          <w:color w:val="7F7F7F" w:themeColor="text1" w:themeTint="80"/>
          <w:sz w:val="26"/>
          <w:szCs w:val="26"/>
        </w:rPr>
        <w:t>escribió</w:t>
      </w:r>
      <w:r>
        <w:rPr>
          <w:rFonts w:ascii="Calibri" w:hAnsi="Calibri" w:cs="Calibri"/>
          <w:iCs/>
          <w:color w:val="7F7F7F" w:themeColor="text1" w:themeTint="80"/>
          <w:sz w:val="26"/>
          <w:szCs w:val="26"/>
        </w:rPr>
        <w:t xml:space="preserve"> ningún dato;</w:t>
      </w:r>
      <w:r w:rsidRPr="002E1980">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y </w:t>
      </w:r>
      <w:r w:rsidRPr="002E1980">
        <w:rPr>
          <w:rFonts w:ascii="Calibri" w:hAnsi="Calibri" w:cs="Calibri"/>
          <w:iCs/>
          <w:color w:val="7F7F7F" w:themeColor="text1" w:themeTint="80"/>
          <w:sz w:val="26"/>
          <w:szCs w:val="26"/>
        </w:rPr>
        <w:t>en el recuadro destinado a detallar como fue detectada la contravención</w:t>
      </w:r>
      <w:r>
        <w:rPr>
          <w:rFonts w:ascii="Calibri" w:hAnsi="Calibri" w:cs="Calibri"/>
          <w:iCs/>
          <w:color w:val="7F7F7F" w:themeColor="text1" w:themeTint="80"/>
          <w:sz w:val="26"/>
          <w:szCs w:val="26"/>
        </w:rPr>
        <w:t xml:space="preserve">, </w:t>
      </w:r>
      <w:r w:rsidRPr="002E1980">
        <w:rPr>
          <w:rFonts w:ascii="Calibri" w:hAnsi="Calibri" w:cs="Calibri"/>
          <w:iCs/>
          <w:color w:val="7F7F7F" w:themeColor="text1" w:themeTint="80"/>
          <w:sz w:val="26"/>
          <w:szCs w:val="26"/>
        </w:rPr>
        <w:t>anot</w:t>
      </w:r>
      <w:r>
        <w:rPr>
          <w:rFonts w:ascii="Calibri" w:hAnsi="Calibri" w:cs="Calibri"/>
          <w:iCs/>
          <w:color w:val="7F7F7F" w:themeColor="text1" w:themeTint="80"/>
          <w:sz w:val="26"/>
          <w:szCs w:val="26"/>
        </w:rPr>
        <w:t xml:space="preserve">ó: </w:t>
      </w:r>
      <w:r w:rsidRPr="00F71858">
        <w:rPr>
          <w:rFonts w:ascii="Calibri" w:hAnsi="Calibri" w:cs="Calibri"/>
          <w:i/>
          <w:iCs/>
          <w:color w:val="7F7F7F" w:themeColor="text1" w:themeTint="80"/>
          <w:sz w:val="26"/>
          <w:szCs w:val="26"/>
        </w:rPr>
        <w:t>“</w:t>
      </w:r>
      <w:r w:rsidR="008F259C">
        <w:rPr>
          <w:rFonts w:ascii="Calibri" w:hAnsi="Calibri" w:cs="Calibri"/>
          <w:i/>
          <w:iCs/>
          <w:color w:val="7F7F7F" w:themeColor="text1" w:themeTint="80"/>
          <w:sz w:val="26"/>
          <w:szCs w:val="26"/>
        </w:rPr>
        <w:t>Se debe circular en el sentido que exista</w:t>
      </w:r>
      <w:r>
        <w:rPr>
          <w:rFonts w:ascii="Calibri" w:hAnsi="Calibri" w:cs="Calibri"/>
          <w:i/>
          <w:iCs/>
          <w:color w:val="7F7F7F" w:themeColor="text1" w:themeTint="80"/>
          <w:sz w:val="26"/>
          <w:szCs w:val="26"/>
        </w:rPr>
        <w:t>”</w:t>
      </w:r>
      <w:r w:rsidRPr="002E1980">
        <w:rPr>
          <w:rFonts w:ascii="Calibri" w:hAnsi="Calibri" w:cs="Calibri"/>
          <w:i/>
          <w:iCs/>
          <w:color w:val="7F7F7F" w:themeColor="text1" w:themeTint="80"/>
          <w:sz w:val="26"/>
          <w:szCs w:val="26"/>
        </w:rPr>
        <w:t xml:space="preserve">; </w:t>
      </w:r>
      <w:r w:rsidRPr="002E1980">
        <w:rPr>
          <w:rFonts w:ascii="Calibri" w:hAnsi="Calibri" w:cs="Calibri"/>
          <w:color w:val="7F7F7F" w:themeColor="text1" w:themeTint="80"/>
          <w:sz w:val="26"/>
          <w:szCs w:val="26"/>
        </w:rPr>
        <w:t xml:space="preserve">recogiendo en garantía del pago de la infracción, </w:t>
      </w:r>
      <w:r w:rsidR="008F259C">
        <w:rPr>
          <w:rFonts w:ascii="Calibri" w:hAnsi="Calibri" w:cs="Calibri"/>
          <w:color w:val="7F7F7F" w:themeColor="text1" w:themeTint="80"/>
          <w:sz w:val="26"/>
          <w:szCs w:val="26"/>
        </w:rPr>
        <w:t xml:space="preserve">una de </w:t>
      </w:r>
      <w:r w:rsidRPr="002E1980">
        <w:rPr>
          <w:rFonts w:ascii="Calibri" w:hAnsi="Calibri" w:cs="Calibri"/>
          <w:color w:val="7F7F7F" w:themeColor="text1" w:themeTint="80"/>
          <w:sz w:val="26"/>
          <w:szCs w:val="26"/>
        </w:rPr>
        <w:t>la</w:t>
      </w:r>
      <w:r w:rsidR="008F259C">
        <w:rPr>
          <w:rFonts w:ascii="Calibri" w:hAnsi="Calibri" w:cs="Calibri"/>
          <w:color w:val="7F7F7F" w:themeColor="text1" w:themeTint="80"/>
          <w:sz w:val="26"/>
          <w:szCs w:val="26"/>
        </w:rPr>
        <w:t>s</w:t>
      </w:r>
      <w:r w:rsidRPr="002E1980">
        <w:rPr>
          <w:rFonts w:ascii="Calibri" w:hAnsi="Calibri" w:cs="Calibri"/>
          <w:color w:val="7F7F7F" w:themeColor="text1" w:themeTint="80"/>
          <w:sz w:val="26"/>
          <w:szCs w:val="26"/>
        </w:rPr>
        <w:t xml:space="preserve"> </w:t>
      </w:r>
      <w:r w:rsidR="008F259C">
        <w:rPr>
          <w:rFonts w:ascii="Calibri" w:hAnsi="Calibri" w:cs="Calibri"/>
          <w:color w:val="7F7F7F" w:themeColor="text1" w:themeTint="80"/>
          <w:sz w:val="26"/>
          <w:szCs w:val="26"/>
        </w:rPr>
        <w:t>placas</w:t>
      </w:r>
      <w:r>
        <w:rPr>
          <w:rFonts w:ascii="Calibri" w:hAnsi="Calibri" w:cs="Calibri"/>
          <w:color w:val="7F7F7F" w:themeColor="text1" w:themeTint="80"/>
          <w:sz w:val="26"/>
          <w:szCs w:val="26"/>
        </w:rPr>
        <w:t xml:space="preserve"> de circulación </w:t>
      </w:r>
      <w:r w:rsidRPr="002E1980">
        <w:rPr>
          <w:rFonts w:ascii="Calibri" w:hAnsi="Calibri" w:cs="Calibri"/>
          <w:color w:val="7F7F7F" w:themeColor="text1" w:themeTint="80"/>
          <w:sz w:val="26"/>
          <w:szCs w:val="26"/>
        </w:rPr>
        <w:t xml:space="preserve">del </w:t>
      </w:r>
      <w:r w:rsidR="008F259C">
        <w:rPr>
          <w:rFonts w:ascii="Calibri" w:hAnsi="Calibri" w:cs="Calibri"/>
          <w:color w:val="7F7F7F" w:themeColor="text1" w:themeTint="80"/>
          <w:sz w:val="26"/>
          <w:szCs w:val="26"/>
        </w:rPr>
        <w:t xml:space="preserve">vehículo conducido por el </w:t>
      </w:r>
      <w:r w:rsidRPr="002E1980">
        <w:rPr>
          <w:rFonts w:ascii="Calibri" w:hAnsi="Calibri" w:cs="Calibri"/>
          <w:color w:val="7F7F7F" w:themeColor="text1" w:themeTint="80"/>
          <w:sz w:val="26"/>
          <w:szCs w:val="26"/>
        </w:rPr>
        <w:t>justiciable, según consta en el cuerpo del acta materia de la “</w:t>
      </w:r>
      <w:proofErr w:type="spellStart"/>
      <w:r w:rsidRPr="002E1980">
        <w:rPr>
          <w:rFonts w:ascii="Calibri" w:hAnsi="Calibri" w:cs="Calibri"/>
          <w:color w:val="7F7F7F" w:themeColor="text1" w:themeTint="80"/>
          <w:sz w:val="26"/>
          <w:szCs w:val="26"/>
        </w:rPr>
        <w:t>litis</w:t>
      </w:r>
      <w:proofErr w:type="spellEnd"/>
      <w:r w:rsidRPr="002E1980">
        <w:rPr>
          <w:rFonts w:ascii="Calibri" w:hAnsi="Calibri" w:cs="Calibri"/>
          <w:color w:val="7F7F7F" w:themeColor="text1" w:themeTint="80"/>
          <w:sz w:val="26"/>
          <w:szCs w:val="26"/>
        </w:rPr>
        <w:t>”</w:t>
      </w:r>
      <w:r w:rsidRPr="002E1980">
        <w:rPr>
          <w:rFonts w:ascii="Calibri" w:hAnsi="Calibri" w:cs="Calibri"/>
          <w:iCs/>
          <w:color w:val="7F7F7F" w:themeColor="text1" w:themeTint="80"/>
          <w:sz w:val="26"/>
          <w:szCs w:val="26"/>
        </w:rPr>
        <w:t>.</w:t>
      </w:r>
      <w:r w:rsidR="008F259C">
        <w:rPr>
          <w:rFonts w:ascii="Calibri" w:hAnsi="Calibri" w:cs="Calibri"/>
          <w:iCs/>
          <w:color w:val="7F7F7F" w:themeColor="text1" w:themeTint="80"/>
          <w:sz w:val="26"/>
          <w:szCs w:val="26"/>
        </w:rPr>
        <w:t xml:space="preserve"> </w:t>
      </w:r>
      <w:r w:rsidRPr="002E1980">
        <w:rPr>
          <w:rFonts w:ascii="Calibri" w:hAnsi="Calibri" w:cs="Calibri"/>
          <w:iCs/>
          <w:color w:val="7F7F7F" w:themeColor="text1" w:themeTint="80"/>
          <w:sz w:val="26"/>
          <w:szCs w:val="26"/>
        </w:rPr>
        <w:t xml:space="preserve">. . </w:t>
      </w:r>
      <w:r w:rsidRPr="002E1980">
        <w:rPr>
          <w:rFonts w:ascii="Calibri" w:hAnsi="Calibri" w:cs="Calibri"/>
          <w:color w:val="7F7F7F" w:themeColor="text1" w:themeTint="80"/>
          <w:sz w:val="26"/>
          <w:szCs w:val="26"/>
        </w:rPr>
        <w:t xml:space="preserve">. </w:t>
      </w:r>
      <w:r>
        <w:rPr>
          <w:rFonts w:ascii="Calibri" w:hAnsi="Calibri" w:cs="Calibri"/>
          <w:iCs/>
          <w:color w:val="7F7F7F" w:themeColor="text1" w:themeTint="80"/>
          <w:sz w:val="26"/>
          <w:szCs w:val="26"/>
        </w:rPr>
        <w:t xml:space="preserve">. . . . . </w:t>
      </w:r>
      <w:r w:rsidR="009432C4">
        <w:rPr>
          <w:rFonts w:ascii="Calibri" w:hAnsi="Calibri" w:cs="Calibri"/>
          <w:iCs/>
          <w:color w:val="7F7F7F" w:themeColor="text1" w:themeTint="80"/>
          <w:sz w:val="26"/>
          <w:szCs w:val="26"/>
        </w:rPr>
        <w:t xml:space="preserve">. . . </w:t>
      </w:r>
    </w:p>
    <w:p w:rsidR="00E854F1" w:rsidRPr="002E1980" w:rsidRDefault="00E854F1" w:rsidP="00E854F1">
      <w:pPr>
        <w:jc w:val="both"/>
        <w:rPr>
          <w:rFonts w:ascii="Calibri" w:hAnsi="Calibri" w:cs="Calibri"/>
          <w:color w:val="7F7F7F" w:themeColor="text1" w:themeTint="80"/>
          <w:sz w:val="26"/>
          <w:szCs w:val="26"/>
        </w:rPr>
      </w:pPr>
    </w:p>
    <w:p w:rsidR="00E854F1" w:rsidRPr="002E1980" w:rsidRDefault="00E854F1" w:rsidP="00E854F1">
      <w:pPr>
        <w:pStyle w:val="Textoindependiente"/>
        <w:tabs>
          <w:tab w:val="left" w:pos="3594"/>
        </w:tabs>
        <w:rPr>
          <w:rFonts w:ascii="Calibri" w:hAnsi="Calibri" w:cs="Calibri"/>
          <w:iCs/>
          <w:color w:val="7F7F7F" w:themeColor="text1" w:themeTint="80"/>
          <w:sz w:val="26"/>
          <w:szCs w:val="26"/>
        </w:rPr>
      </w:pPr>
      <w:r w:rsidRPr="002E1980">
        <w:rPr>
          <w:rFonts w:ascii="Calibri" w:hAnsi="Calibri" w:cs="Calibri"/>
          <w:color w:val="7F7F7F" w:themeColor="text1" w:themeTint="80"/>
          <w:sz w:val="26"/>
          <w:szCs w:val="26"/>
          <w:lang w:val="es-ES"/>
        </w:rPr>
        <w:t xml:space="preserve">          </w:t>
      </w:r>
      <w:r>
        <w:rPr>
          <w:rFonts w:ascii="Calibri" w:hAnsi="Calibri" w:cs="Calibri"/>
          <w:color w:val="7F7F7F" w:themeColor="text1" w:themeTint="80"/>
          <w:sz w:val="26"/>
          <w:szCs w:val="26"/>
        </w:rPr>
        <w:t>Acta</w:t>
      </w:r>
      <w:r w:rsidRPr="002E1980">
        <w:rPr>
          <w:rFonts w:ascii="Calibri" w:hAnsi="Calibri" w:cs="Calibri"/>
          <w:color w:val="7F7F7F" w:themeColor="text1" w:themeTint="80"/>
          <w:sz w:val="26"/>
          <w:szCs w:val="26"/>
        </w:rPr>
        <w:t xml:space="preserve"> que </w:t>
      </w:r>
      <w:r>
        <w:rPr>
          <w:rFonts w:ascii="Calibri" w:hAnsi="Calibri" w:cs="Calibri"/>
          <w:color w:val="7F7F7F" w:themeColor="text1" w:themeTint="80"/>
          <w:sz w:val="26"/>
          <w:szCs w:val="26"/>
        </w:rPr>
        <w:t>el</w:t>
      </w:r>
      <w:r w:rsidRPr="002E1980">
        <w:rPr>
          <w:rFonts w:ascii="Calibri" w:hAnsi="Calibri" w:cs="Calibri"/>
          <w:color w:val="7F7F7F" w:themeColor="text1" w:themeTint="80"/>
          <w:sz w:val="26"/>
          <w:szCs w:val="26"/>
        </w:rPr>
        <w:t xml:space="preserve"> impetrante del proceso considera ilegal, pues expresó que </w:t>
      </w:r>
      <w:r w:rsidRPr="002E1980">
        <w:rPr>
          <w:rFonts w:ascii="Calibri" w:hAnsi="Calibri" w:cs="Calibri"/>
          <w:iCs/>
          <w:color w:val="7F7F7F" w:themeColor="text1" w:themeTint="80"/>
          <w:sz w:val="26"/>
          <w:szCs w:val="26"/>
        </w:rPr>
        <w:t>carece de la deb</w:t>
      </w:r>
      <w:r>
        <w:rPr>
          <w:rFonts w:ascii="Calibri" w:hAnsi="Calibri" w:cs="Calibri"/>
          <w:iCs/>
          <w:color w:val="7F7F7F" w:themeColor="text1" w:themeTint="80"/>
          <w:sz w:val="26"/>
          <w:szCs w:val="26"/>
        </w:rPr>
        <w:t>ida fundamentación y motivación; en tanto que el agente sostuvo la legalidad de la boleta</w:t>
      </w:r>
      <w:r w:rsidRPr="002E1980">
        <w:rPr>
          <w:rFonts w:ascii="Calibri" w:hAnsi="Calibri" w:cs="Calibri"/>
          <w:iCs/>
          <w:color w:val="7F7F7F" w:themeColor="text1" w:themeTint="80"/>
          <w:sz w:val="26"/>
          <w:szCs w:val="26"/>
        </w:rPr>
        <w:t xml:space="preserve">. . . . . . . </w:t>
      </w:r>
      <w:r>
        <w:rPr>
          <w:rFonts w:ascii="Calibri" w:hAnsi="Calibri"/>
          <w:bCs/>
          <w:color w:val="7F7F7F" w:themeColor="text1" w:themeTint="80"/>
          <w:sz w:val="26"/>
          <w:szCs w:val="26"/>
        </w:rPr>
        <w:t xml:space="preserve">. . . . . . . . . . . . . . . . . . . </w:t>
      </w:r>
      <w:r w:rsidR="009432C4">
        <w:rPr>
          <w:rFonts w:ascii="Calibri" w:hAnsi="Calibri"/>
          <w:bCs/>
          <w:color w:val="7F7F7F" w:themeColor="text1" w:themeTint="80"/>
          <w:sz w:val="26"/>
          <w:szCs w:val="26"/>
        </w:rPr>
        <w:t>. . . . . . . . . . . . . . . .</w:t>
      </w:r>
    </w:p>
    <w:p w:rsidR="00E854F1" w:rsidRPr="002E1980" w:rsidRDefault="00E854F1" w:rsidP="00E854F1">
      <w:pPr>
        <w:tabs>
          <w:tab w:val="left" w:pos="3594"/>
        </w:tabs>
        <w:jc w:val="both"/>
        <w:rPr>
          <w:rFonts w:ascii="Calibri" w:hAnsi="Calibri" w:cs="Calibri"/>
          <w:iCs/>
          <w:color w:val="7F7F7F" w:themeColor="text1" w:themeTint="80"/>
          <w:sz w:val="26"/>
          <w:szCs w:val="26"/>
          <w:lang w:val="es-MX"/>
        </w:rPr>
      </w:pPr>
    </w:p>
    <w:p w:rsidR="00E854F1" w:rsidRDefault="00E854F1" w:rsidP="00E854F1">
      <w:pPr>
        <w:pStyle w:val="Textoindependiente"/>
        <w:tabs>
          <w:tab w:val="left" w:pos="3594"/>
        </w:tabs>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 xml:space="preserve">            Así las cosas, la </w:t>
      </w:r>
      <w:r w:rsidRPr="00F35A50">
        <w:rPr>
          <w:rFonts w:ascii="Calibri" w:hAnsi="Calibri" w:cs="Calibri"/>
          <w:i/>
          <w:color w:val="7F7F7F" w:themeColor="text1" w:themeTint="80"/>
          <w:sz w:val="26"/>
          <w:szCs w:val="26"/>
        </w:rPr>
        <w:t>“</w:t>
      </w:r>
      <w:proofErr w:type="spellStart"/>
      <w:r w:rsidRPr="00F35A50">
        <w:rPr>
          <w:rFonts w:ascii="Calibri" w:hAnsi="Calibri" w:cs="Calibri"/>
          <w:i/>
          <w:color w:val="7F7F7F" w:themeColor="text1" w:themeTint="80"/>
          <w:sz w:val="26"/>
          <w:szCs w:val="26"/>
        </w:rPr>
        <w:t>litis</w:t>
      </w:r>
      <w:proofErr w:type="spellEnd"/>
      <w:r w:rsidRPr="00F35A50">
        <w:rPr>
          <w:rFonts w:ascii="Calibri" w:hAnsi="Calibri" w:cs="Calibri"/>
          <w:i/>
          <w:color w:val="7F7F7F" w:themeColor="text1" w:themeTint="80"/>
          <w:sz w:val="26"/>
          <w:szCs w:val="26"/>
        </w:rPr>
        <w:t>”</w:t>
      </w:r>
      <w:r w:rsidRPr="002E1980">
        <w:rPr>
          <w:rFonts w:ascii="Calibri" w:hAnsi="Calibri" w:cs="Calibri"/>
          <w:color w:val="7F7F7F" w:themeColor="text1" w:themeTint="80"/>
          <w:sz w:val="26"/>
          <w:szCs w:val="26"/>
        </w:rPr>
        <w:t xml:space="preserve"> planteada se hace consistir en determinar la legalidad o ilegalidad del acta de infracción </w:t>
      </w:r>
      <w:r>
        <w:rPr>
          <w:rFonts w:ascii="Calibri" w:hAnsi="Calibri" w:cs="Calibri"/>
          <w:color w:val="7F7F7F" w:themeColor="text1" w:themeTint="80"/>
          <w:sz w:val="26"/>
          <w:szCs w:val="26"/>
        </w:rPr>
        <w:t xml:space="preserve">con </w:t>
      </w:r>
      <w:r w:rsidRPr="002E1980">
        <w:rPr>
          <w:rFonts w:ascii="Calibri" w:hAnsi="Calibri" w:cs="Calibri"/>
          <w:color w:val="7F7F7F" w:themeColor="text1" w:themeTint="80"/>
          <w:sz w:val="26"/>
          <w:szCs w:val="26"/>
        </w:rPr>
        <w:t>número</w:t>
      </w:r>
      <w:r w:rsidR="008F259C">
        <w:rPr>
          <w:rFonts w:ascii="Calibri" w:hAnsi="Calibri" w:cs="Calibri"/>
          <w:color w:val="7F7F7F" w:themeColor="text1" w:themeTint="80"/>
          <w:sz w:val="26"/>
          <w:szCs w:val="26"/>
        </w:rPr>
        <w:t xml:space="preserve"> T-5509594 (T guion cinco-cinco-cero-nueve-cinco-nueve-cuatro), de fecha 13 trece de septiembre del año 2016 dos mil dieciséis</w:t>
      </w:r>
      <w:r w:rsidRPr="002E1980">
        <w:rPr>
          <w:rFonts w:ascii="Calibri" w:hAnsi="Calibri" w:cs="Calibri"/>
          <w:color w:val="7F7F7F" w:themeColor="text1" w:themeTint="80"/>
          <w:sz w:val="26"/>
          <w:szCs w:val="26"/>
        </w:rPr>
        <w:t xml:space="preserve">, además, la de establecer la procedencia o improcedencia de la devolución </w:t>
      </w:r>
      <w:r>
        <w:rPr>
          <w:rFonts w:ascii="Calibri" w:hAnsi="Calibri" w:cs="Calibri"/>
          <w:color w:val="7F7F7F" w:themeColor="text1" w:themeTint="80"/>
          <w:sz w:val="26"/>
          <w:szCs w:val="26"/>
        </w:rPr>
        <w:t xml:space="preserve">de </w:t>
      </w:r>
      <w:r w:rsidRPr="002E1980">
        <w:rPr>
          <w:rFonts w:ascii="Calibri" w:hAnsi="Calibri" w:cs="Calibri"/>
          <w:color w:val="7F7F7F" w:themeColor="text1" w:themeTint="80"/>
          <w:sz w:val="26"/>
          <w:szCs w:val="26"/>
        </w:rPr>
        <w:t xml:space="preserve">la </w:t>
      </w:r>
      <w:r w:rsidR="00053664">
        <w:rPr>
          <w:rFonts w:ascii="Calibri" w:hAnsi="Calibri"/>
          <w:bCs/>
          <w:color w:val="7F7F7F" w:themeColor="text1" w:themeTint="80"/>
          <w:sz w:val="26"/>
          <w:szCs w:val="26"/>
        </w:rPr>
        <w:t>tablilla</w:t>
      </w:r>
      <w:r w:rsidR="008F259C">
        <w:rPr>
          <w:rFonts w:ascii="Calibri" w:hAnsi="Calibri"/>
          <w:bCs/>
          <w:color w:val="7F7F7F" w:themeColor="text1" w:themeTint="80"/>
          <w:sz w:val="26"/>
          <w:szCs w:val="26"/>
        </w:rPr>
        <w:t xml:space="preserve"> de circulación retenida en garantía del pago de la multa, que en su caso fuese impuesta</w:t>
      </w:r>
      <w:r w:rsidRPr="002E1980">
        <w:rPr>
          <w:rFonts w:ascii="Calibri" w:hAnsi="Calibri" w:cs="Calibri"/>
          <w:color w:val="7F7F7F" w:themeColor="text1" w:themeTint="80"/>
          <w:sz w:val="26"/>
          <w:szCs w:val="26"/>
        </w:rPr>
        <w:t xml:space="preserve">. . . . . . . . . </w:t>
      </w:r>
      <w:r>
        <w:rPr>
          <w:rFonts w:ascii="Calibri" w:hAnsi="Calibri" w:cs="Calibri"/>
          <w:color w:val="7F7F7F" w:themeColor="text1" w:themeTint="80"/>
          <w:sz w:val="26"/>
          <w:szCs w:val="26"/>
        </w:rPr>
        <w:t xml:space="preserve">. . . </w:t>
      </w:r>
      <w:r w:rsidR="00FE1090">
        <w:rPr>
          <w:rFonts w:ascii="Calibri" w:hAnsi="Calibri" w:cs="Calibri"/>
          <w:color w:val="7F7F7F" w:themeColor="text1" w:themeTint="80"/>
          <w:sz w:val="26"/>
          <w:szCs w:val="26"/>
        </w:rPr>
        <w:t xml:space="preserve">. . . . . . . . . . . . . </w:t>
      </w:r>
    </w:p>
    <w:p w:rsidR="00E854F1" w:rsidRPr="002E1980" w:rsidRDefault="00E854F1" w:rsidP="00E854F1">
      <w:pPr>
        <w:pStyle w:val="Textoindependiente"/>
        <w:tabs>
          <w:tab w:val="left" w:pos="3594"/>
        </w:tabs>
        <w:rPr>
          <w:rFonts w:ascii="Calibri" w:hAnsi="Calibri" w:cs="Calibri"/>
          <w:color w:val="7F7F7F" w:themeColor="text1" w:themeTint="80"/>
          <w:sz w:val="26"/>
          <w:szCs w:val="26"/>
        </w:rPr>
      </w:pPr>
    </w:p>
    <w:p w:rsidR="00E854F1" w:rsidRDefault="00E854F1" w:rsidP="00E854F1">
      <w:pPr>
        <w:ind w:firstLine="708"/>
        <w:jc w:val="both"/>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 xml:space="preserve">SEXTO.- </w:t>
      </w:r>
      <w:r w:rsidRPr="002E1980">
        <w:rPr>
          <w:rFonts w:ascii="Calibri" w:hAnsi="Calibri" w:cs="Calibri"/>
          <w:color w:val="7F7F7F" w:themeColor="text1" w:themeTint="80"/>
          <w:sz w:val="26"/>
          <w:szCs w:val="26"/>
        </w:rPr>
        <w:t xml:space="preserve">No existiendo impedimento legal, se procede a analizar el concepto de impugnación hecho valer por el </w:t>
      </w:r>
      <w:proofErr w:type="spellStart"/>
      <w:r w:rsidRPr="002E1980">
        <w:rPr>
          <w:rFonts w:ascii="Calibri" w:hAnsi="Calibri" w:cs="Calibri"/>
          <w:color w:val="7F7F7F" w:themeColor="text1" w:themeTint="80"/>
          <w:sz w:val="26"/>
          <w:szCs w:val="26"/>
        </w:rPr>
        <w:t>enjuiciante</w:t>
      </w:r>
      <w:proofErr w:type="spellEnd"/>
      <w:r w:rsidRPr="002E1980">
        <w:rPr>
          <w:rFonts w:ascii="Calibri" w:hAnsi="Calibri" w:cs="Calibri"/>
          <w:color w:val="7F7F7F" w:themeColor="text1" w:themeTint="80"/>
          <w:sz w:val="26"/>
          <w:szCs w:val="26"/>
        </w:rPr>
        <w:t xml:space="preserve"> que se </w:t>
      </w:r>
      <w:r w:rsidRPr="002E1980">
        <w:rPr>
          <w:rFonts w:ascii="Calibri" w:hAnsi="Calibri"/>
          <w:color w:val="7F7F7F" w:themeColor="text1" w:themeTint="80"/>
          <w:sz w:val="26"/>
        </w:rPr>
        <w:t xml:space="preserve">considera trascendental para emitir la presente resolución; como lo es el </w:t>
      </w:r>
      <w:r w:rsidR="00790F16" w:rsidRPr="00053664">
        <w:rPr>
          <w:rFonts w:ascii="Calibri" w:hAnsi="Calibri"/>
          <w:b/>
          <w:color w:val="7F7F7F" w:themeColor="text1" w:themeTint="80"/>
          <w:sz w:val="26"/>
        </w:rPr>
        <w:t>único</w:t>
      </w:r>
      <w:r w:rsidR="00790F16">
        <w:rPr>
          <w:rFonts w:ascii="Calibri" w:hAnsi="Calibri"/>
          <w:color w:val="7F7F7F" w:themeColor="text1" w:themeTint="80"/>
          <w:sz w:val="26"/>
        </w:rPr>
        <w:t xml:space="preserve"> concepto</w:t>
      </w:r>
      <w:r>
        <w:rPr>
          <w:rFonts w:ascii="Calibri" w:hAnsi="Calibri"/>
          <w:color w:val="7F7F7F" w:themeColor="text1" w:themeTint="80"/>
          <w:sz w:val="26"/>
        </w:rPr>
        <w:t xml:space="preserve">; </w:t>
      </w:r>
      <w:r w:rsidRPr="002E1980">
        <w:rPr>
          <w:rFonts w:ascii="Calibri" w:hAnsi="Calibri"/>
          <w:color w:val="7F7F7F" w:themeColor="text1" w:themeTint="80"/>
          <w:sz w:val="26"/>
        </w:rPr>
        <w:t>aplicando para ello el principio de mayor consecuencia anulatoria de los actos impugnados y que pudiera traer mayor beneficio al actor; en concordancia con los principios de congruencia y exhaustividad que deben regir en toda sentencia; sin necesidad d</w:t>
      </w:r>
      <w:r w:rsidR="00790F16">
        <w:rPr>
          <w:rFonts w:ascii="Calibri" w:hAnsi="Calibri"/>
          <w:color w:val="7F7F7F" w:themeColor="text1" w:themeTint="80"/>
          <w:sz w:val="26"/>
        </w:rPr>
        <w:t>e transcribirlo en su totalidad</w:t>
      </w:r>
      <w:r w:rsidRPr="002E1980">
        <w:rPr>
          <w:rFonts w:ascii="Calibri" w:hAnsi="Calibri"/>
          <w:color w:val="7F7F7F" w:themeColor="text1" w:themeTint="80"/>
          <w:sz w:val="26"/>
        </w:rPr>
        <w:t xml:space="preserve">; sirviendo para ello el criterio </w:t>
      </w:r>
      <w:r w:rsidRPr="002E1980">
        <w:rPr>
          <w:rFonts w:ascii="Calibri" w:hAnsi="Calibri"/>
          <w:color w:val="7F7F7F" w:themeColor="text1" w:themeTint="80"/>
          <w:sz w:val="26"/>
        </w:rPr>
        <w:lastRenderedPageBreak/>
        <w:t>sostenido por el Tribunal Colegiado de Circuito del Poder Judicial de la Federación, mencionado en la siguiente Jurisprudencia: . .</w:t>
      </w:r>
      <w:r>
        <w:rPr>
          <w:rFonts w:ascii="Calibri" w:hAnsi="Calibri"/>
          <w:color w:val="7F7F7F" w:themeColor="text1" w:themeTint="80"/>
          <w:sz w:val="26"/>
        </w:rPr>
        <w:t xml:space="preserve"> . . . . . . . . . . . </w:t>
      </w:r>
      <w:r w:rsidR="00CD65A2">
        <w:rPr>
          <w:rFonts w:ascii="Calibri" w:hAnsi="Calibri" w:cs="Calibri"/>
          <w:color w:val="7F7F7F" w:themeColor="text1" w:themeTint="80"/>
          <w:sz w:val="26"/>
          <w:szCs w:val="26"/>
        </w:rPr>
        <w:t xml:space="preserve">. . . . . . . . . </w:t>
      </w:r>
    </w:p>
    <w:p w:rsidR="00E854F1" w:rsidRPr="00072079" w:rsidRDefault="00E854F1" w:rsidP="00E854F1">
      <w:pPr>
        <w:jc w:val="both"/>
        <w:rPr>
          <w:color w:val="7F7F7F" w:themeColor="text1" w:themeTint="80"/>
        </w:rPr>
      </w:pPr>
    </w:p>
    <w:p w:rsidR="00E854F1" w:rsidRDefault="00E854F1" w:rsidP="00E854F1">
      <w:pPr>
        <w:ind w:firstLine="708"/>
        <w:jc w:val="both"/>
        <w:rPr>
          <w:rFonts w:ascii="Calibri" w:hAnsi="Calibri" w:cs="Calibri"/>
          <w:color w:val="7F7F7F" w:themeColor="text1" w:themeTint="80"/>
          <w:sz w:val="26"/>
          <w:szCs w:val="26"/>
        </w:rPr>
      </w:pPr>
      <w:r w:rsidRPr="002E1980">
        <w:rPr>
          <w:rFonts w:ascii="Calibri" w:hAnsi="Calibri"/>
          <w:b/>
          <w:bCs/>
          <w:i/>
          <w:iCs/>
          <w:color w:val="7F7F7F" w:themeColor="text1" w:themeTint="80"/>
          <w:sz w:val="26"/>
        </w:rPr>
        <w:t xml:space="preserve">“CONCEPTOS DE VIOLACIÓN. EL JUEZ NO ESTÁ OBLIGADO A TRANSCRIBIRLOS. </w:t>
      </w:r>
      <w:r w:rsidRPr="002E1980">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E1980">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Pr>
          <w:rFonts w:ascii="Calibri" w:hAnsi="Calibri" w:cs="Calibri"/>
          <w:i/>
          <w:iCs/>
          <w:color w:val="7F7F7F" w:themeColor="text1" w:themeTint="80"/>
          <w:sz w:val="26"/>
        </w:rPr>
        <w:t xml:space="preserve">. . . . . . . . . . . </w:t>
      </w:r>
      <w:r w:rsidR="00CF5DD6">
        <w:rPr>
          <w:rFonts w:ascii="Calibri" w:hAnsi="Calibri" w:cs="Calibri"/>
          <w:i/>
          <w:iCs/>
          <w:color w:val="7F7F7F" w:themeColor="text1" w:themeTint="80"/>
          <w:sz w:val="26"/>
        </w:rPr>
        <w:t>. . . . . . . . . . . . . . . . . . . . . . . . . . . . . . . . . . . . . . . . . . . . . . . . . . . . . .</w:t>
      </w:r>
    </w:p>
    <w:p w:rsidR="00E854F1" w:rsidRPr="002E1980" w:rsidRDefault="00E854F1" w:rsidP="00E854F1">
      <w:pPr>
        <w:jc w:val="both"/>
        <w:rPr>
          <w:rFonts w:ascii="Calibri" w:hAnsi="Calibri" w:cs="Calibri"/>
          <w:i/>
          <w:color w:val="7F7F7F" w:themeColor="text1" w:themeTint="80"/>
          <w:sz w:val="26"/>
          <w:szCs w:val="26"/>
        </w:rPr>
      </w:pPr>
    </w:p>
    <w:p w:rsidR="00E854F1" w:rsidRPr="00072079" w:rsidRDefault="00E854F1" w:rsidP="00E854F1">
      <w:pPr>
        <w:ind w:firstLine="708"/>
        <w:jc w:val="both"/>
        <w:rPr>
          <w:rFonts w:ascii="Calibri" w:hAnsi="Calibri" w:cs="Calibri"/>
          <w:i/>
          <w:color w:val="7F7F7F" w:themeColor="text1" w:themeTint="80"/>
          <w:sz w:val="26"/>
          <w:szCs w:val="26"/>
        </w:rPr>
      </w:pPr>
      <w:r w:rsidRPr="002E1980">
        <w:rPr>
          <w:rFonts w:ascii="Calibri" w:hAnsi="Calibri" w:cs="Calibri"/>
          <w:color w:val="7F7F7F" w:themeColor="text1" w:themeTint="80"/>
          <w:sz w:val="26"/>
          <w:szCs w:val="26"/>
        </w:rPr>
        <w:t xml:space="preserve">Así las cosas, en el señalado </w:t>
      </w:r>
      <w:r w:rsidR="00790F16">
        <w:rPr>
          <w:rFonts w:ascii="Calibri" w:hAnsi="Calibri" w:cs="Calibri"/>
          <w:color w:val="7F7F7F" w:themeColor="text1" w:themeTint="80"/>
          <w:sz w:val="26"/>
          <w:szCs w:val="26"/>
        </w:rPr>
        <w:t>único</w:t>
      </w:r>
      <w:r w:rsidRPr="002E1980">
        <w:rPr>
          <w:rFonts w:ascii="Calibri" w:hAnsi="Calibri" w:cs="Calibri"/>
          <w:b/>
          <w:bCs/>
          <w:color w:val="7F7F7F" w:themeColor="text1" w:themeTint="80"/>
          <w:sz w:val="26"/>
          <w:szCs w:val="26"/>
        </w:rPr>
        <w:t xml:space="preserve"> </w:t>
      </w:r>
      <w:r w:rsidRPr="002E1980">
        <w:rPr>
          <w:rFonts w:ascii="Calibri" w:hAnsi="Calibri" w:cs="Calibri"/>
          <w:color w:val="7F7F7F" w:themeColor="text1" w:themeTint="80"/>
          <w:sz w:val="26"/>
          <w:szCs w:val="26"/>
        </w:rPr>
        <w:t xml:space="preserve">concepto de impugnación, </w:t>
      </w:r>
      <w:r w:rsidR="004D51C1">
        <w:rPr>
          <w:rFonts w:ascii="Calibri" w:hAnsi="Calibri" w:cs="Calibri"/>
          <w:color w:val="7F7F7F" w:themeColor="text1" w:themeTint="80"/>
          <w:sz w:val="26"/>
          <w:szCs w:val="26"/>
        </w:rPr>
        <w:t xml:space="preserve">en su tercer párrafo, </w:t>
      </w:r>
      <w:r w:rsidRPr="005B7373">
        <w:rPr>
          <w:rFonts w:ascii="Calibri" w:hAnsi="Calibri" w:cs="Calibri"/>
          <w:color w:val="767171" w:themeColor="background2" w:themeShade="80"/>
          <w:sz w:val="26"/>
          <w:szCs w:val="26"/>
        </w:rPr>
        <w:t>el actor</w:t>
      </w:r>
      <w:r w:rsidR="00053664" w:rsidRPr="00CF5DD6">
        <w:rPr>
          <w:rFonts w:ascii="Calibri" w:hAnsi="Calibri" w:cs="Calibri"/>
          <w:i/>
          <w:color w:val="767171" w:themeColor="background2" w:themeShade="80"/>
          <w:sz w:val="26"/>
          <w:szCs w:val="26"/>
        </w:rPr>
        <w:t xml:space="preserve">, </w:t>
      </w:r>
      <w:r w:rsidR="00CF5DD6">
        <w:rPr>
          <w:rFonts w:ascii="Calibri" w:hAnsi="Calibri" w:cs="Calibri"/>
          <w:i/>
          <w:color w:val="767171" w:themeColor="background2" w:themeShade="80"/>
          <w:sz w:val="26"/>
          <w:szCs w:val="26"/>
        </w:rPr>
        <w:t>“</w:t>
      </w:r>
      <w:r w:rsidR="00053664" w:rsidRPr="00CF5DD6">
        <w:rPr>
          <w:rFonts w:ascii="Calibri" w:hAnsi="Calibri" w:cs="Calibri"/>
          <w:i/>
          <w:color w:val="767171" w:themeColor="background2" w:themeShade="80"/>
          <w:sz w:val="26"/>
          <w:szCs w:val="26"/>
        </w:rPr>
        <w:t>grosso modo</w:t>
      </w:r>
      <w:r w:rsidR="00CF5DD6">
        <w:rPr>
          <w:rFonts w:ascii="Calibri" w:hAnsi="Calibri" w:cs="Calibri"/>
          <w:i/>
          <w:color w:val="767171" w:themeColor="background2" w:themeShade="80"/>
          <w:sz w:val="26"/>
          <w:szCs w:val="26"/>
        </w:rPr>
        <w:t>”</w:t>
      </w:r>
      <w:r w:rsidR="00053664" w:rsidRPr="00CF5DD6">
        <w:rPr>
          <w:rFonts w:ascii="Calibri" w:hAnsi="Calibri" w:cs="Calibri"/>
          <w:i/>
          <w:color w:val="767171" w:themeColor="background2" w:themeShade="80"/>
          <w:sz w:val="26"/>
          <w:szCs w:val="26"/>
        </w:rPr>
        <w:t>,</w:t>
      </w:r>
      <w:r w:rsidR="00053664" w:rsidRPr="00CF5DD6">
        <w:rPr>
          <w:rFonts w:ascii="Calibri" w:hAnsi="Calibri" w:cs="Calibri"/>
          <w:color w:val="767171" w:themeColor="background2" w:themeShade="80"/>
          <w:sz w:val="26"/>
          <w:szCs w:val="26"/>
        </w:rPr>
        <w:t xml:space="preserve"> </w:t>
      </w:r>
      <w:r w:rsidRPr="002E1980">
        <w:rPr>
          <w:rFonts w:ascii="Calibri" w:hAnsi="Calibri" w:cs="Calibri"/>
          <w:color w:val="7F7F7F" w:themeColor="text1" w:themeTint="80"/>
          <w:sz w:val="26"/>
          <w:szCs w:val="26"/>
        </w:rPr>
        <w:t>expuso</w:t>
      </w:r>
      <w:r>
        <w:rPr>
          <w:rFonts w:ascii="Calibri" w:hAnsi="Calibri" w:cs="Calibri"/>
          <w:color w:val="7F7F7F" w:themeColor="text1" w:themeTint="80"/>
          <w:sz w:val="26"/>
          <w:szCs w:val="26"/>
        </w:rPr>
        <w:t xml:space="preserve"> </w:t>
      </w:r>
      <w:r w:rsidR="00053664">
        <w:rPr>
          <w:rFonts w:ascii="Calibri" w:hAnsi="Calibri" w:cs="Calibri"/>
          <w:color w:val="7F7F7F" w:themeColor="text1" w:themeTint="80"/>
          <w:sz w:val="26"/>
          <w:szCs w:val="26"/>
        </w:rPr>
        <w:t>que el A</w:t>
      </w:r>
      <w:r w:rsidR="00E720E5">
        <w:rPr>
          <w:rFonts w:ascii="Calibri" w:hAnsi="Calibri" w:cs="Calibri"/>
          <w:color w:val="7F7F7F" w:themeColor="text1" w:themeTint="80"/>
          <w:sz w:val="26"/>
          <w:szCs w:val="26"/>
        </w:rPr>
        <w:t xml:space="preserve">gente no </w:t>
      </w:r>
      <w:r w:rsidR="00053664">
        <w:rPr>
          <w:rFonts w:ascii="Calibri" w:hAnsi="Calibri" w:cs="Calibri"/>
          <w:color w:val="7F7F7F" w:themeColor="text1" w:themeTint="80"/>
          <w:sz w:val="26"/>
          <w:szCs w:val="26"/>
        </w:rPr>
        <w:t>exteriorizó</w:t>
      </w:r>
      <w:r w:rsidR="00E720E5">
        <w:rPr>
          <w:rFonts w:ascii="Calibri" w:hAnsi="Calibri" w:cs="Calibri"/>
          <w:color w:val="7F7F7F" w:themeColor="text1" w:themeTint="80"/>
          <w:sz w:val="26"/>
          <w:szCs w:val="26"/>
        </w:rPr>
        <w:t xml:space="preserve"> las razones, motivos o circunstancias especiales que haya tomado en consideración para emitir la boleta</w:t>
      </w:r>
      <w:r>
        <w:rPr>
          <w:rFonts w:ascii="Calibri" w:hAnsi="Calibri" w:cs="Calibri"/>
          <w:i/>
          <w:color w:val="7F7F7F" w:themeColor="text1" w:themeTint="80"/>
          <w:sz w:val="26"/>
          <w:szCs w:val="26"/>
        </w:rPr>
        <w:t xml:space="preserve">. . . . . . . . . . </w:t>
      </w:r>
      <w:r w:rsidR="00E720E5">
        <w:rPr>
          <w:rFonts w:ascii="Calibri" w:hAnsi="Calibri" w:cs="Calibri"/>
          <w:i/>
          <w:color w:val="7F7F7F" w:themeColor="text1" w:themeTint="80"/>
          <w:sz w:val="26"/>
          <w:szCs w:val="26"/>
        </w:rPr>
        <w:t>. . .</w:t>
      </w:r>
      <w:r w:rsidR="004D51C1">
        <w:rPr>
          <w:rFonts w:ascii="Calibri" w:hAnsi="Calibri" w:cs="Calibri"/>
          <w:i/>
          <w:color w:val="7F7F7F" w:themeColor="text1" w:themeTint="80"/>
          <w:sz w:val="26"/>
          <w:szCs w:val="26"/>
        </w:rPr>
        <w:t xml:space="preserve"> . . . . . . . . . . . . . . . . . . . . . . . . . . . . . . . . . . . </w:t>
      </w:r>
      <w:r w:rsidR="00CF5DD6">
        <w:rPr>
          <w:rFonts w:ascii="Calibri" w:hAnsi="Calibri" w:cs="Calibri"/>
          <w:i/>
          <w:color w:val="7F7F7F" w:themeColor="text1" w:themeTint="80"/>
          <w:sz w:val="26"/>
          <w:szCs w:val="26"/>
        </w:rPr>
        <w:t xml:space="preserve">. . . . </w:t>
      </w:r>
    </w:p>
    <w:p w:rsidR="00E854F1" w:rsidRPr="002E1980" w:rsidRDefault="00E854F1" w:rsidP="00E854F1">
      <w:pPr>
        <w:jc w:val="both"/>
        <w:rPr>
          <w:rFonts w:ascii="Calibri" w:hAnsi="Calibri" w:cs="Calibri"/>
          <w:color w:val="7F7F7F" w:themeColor="text1" w:themeTint="80"/>
          <w:sz w:val="26"/>
          <w:szCs w:val="26"/>
        </w:rPr>
      </w:pPr>
    </w:p>
    <w:p w:rsidR="00E854F1" w:rsidRDefault="00E854F1" w:rsidP="00E854F1">
      <w:pPr>
        <w:ind w:firstLine="708"/>
        <w:jc w:val="both"/>
        <w:rPr>
          <w:rFonts w:ascii="Calibri" w:hAnsi="Calibri" w:cs="Calibri"/>
          <w:bCs/>
          <w:color w:val="7F7F7F" w:themeColor="text1" w:themeTint="80"/>
          <w:sz w:val="26"/>
          <w:szCs w:val="26"/>
        </w:rPr>
      </w:pPr>
      <w:r w:rsidRPr="002E1980">
        <w:rPr>
          <w:rFonts w:ascii="Calibri" w:hAnsi="Calibri" w:cs="Calibri"/>
          <w:bCs/>
          <w:color w:val="7F7F7F" w:themeColor="text1" w:themeTint="80"/>
          <w:sz w:val="26"/>
          <w:szCs w:val="26"/>
        </w:rPr>
        <w:t xml:space="preserve">Así las cosas, analizado que es lo expuesto por las partes, así como el acta de infracción impugnada, en lo sustancial, el concepto de impugnación en estudio resulta </w:t>
      </w:r>
      <w:r w:rsidRPr="002E1980">
        <w:rPr>
          <w:rFonts w:ascii="Calibri" w:hAnsi="Calibri" w:cs="Calibri"/>
          <w:b/>
          <w:bCs/>
          <w:color w:val="7F7F7F" w:themeColor="text1" w:themeTint="80"/>
          <w:sz w:val="26"/>
          <w:szCs w:val="26"/>
        </w:rPr>
        <w:t>procedente</w:t>
      </w:r>
      <w:r w:rsidRPr="002E1980">
        <w:rPr>
          <w:rFonts w:ascii="Calibri" w:hAnsi="Calibri" w:cs="Calibri"/>
          <w:bCs/>
          <w:color w:val="7F7F7F" w:themeColor="text1" w:themeTint="80"/>
          <w:sz w:val="26"/>
          <w:szCs w:val="26"/>
        </w:rPr>
        <w:t>; pues el Agente de Tránsito omitió motivarla suficientemente; por l</w:t>
      </w:r>
      <w:r w:rsidR="00E720E5">
        <w:rPr>
          <w:rFonts w:ascii="Calibri" w:hAnsi="Calibri" w:cs="Calibri"/>
          <w:bCs/>
          <w:color w:val="7F7F7F" w:themeColor="text1" w:themeTint="80"/>
          <w:sz w:val="26"/>
          <w:szCs w:val="26"/>
        </w:rPr>
        <w:t>o</w:t>
      </w:r>
      <w:r w:rsidRPr="002E1980">
        <w:rPr>
          <w:rFonts w:ascii="Calibri" w:hAnsi="Calibri" w:cs="Calibri"/>
          <w:bCs/>
          <w:color w:val="7F7F7F" w:themeColor="text1" w:themeTint="80"/>
          <w:sz w:val="26"/>
          <w:szCs w:val="26"/>
        </w:rPr>
        <w:t xml:space="preserve"> siguiente: . . . . . . . .  . . . . . . . . . . . . . . . . . . . . . . .</w:t>
      </w:r>
      <w:r>
        <w:rPr>
          <w:rFonts w:ascii="Calibri" w:hAnsi="Calibri" w:cs="Calibri"/>
          <w:bCs/>
          <w:color w:val="7F7F7F" w:themeColor="text1" w:themeTint="80"/>
          <w:sz w:val="26"/>
          <w:szCs w:val="26"/>
        </w:rPr>
        <w:t xml:space="preserve"> </w:t>
      </w:r>
      <w:r w:rsidR="00E720E5">
        <w:rPr>
          <w:rFonts w:ascii="Calibri" w:hAnsi="Calibri" w:cs="Calibri"/>
          <w:bCs/>
          <w:color w:val="7F7F7F" w:themeColor="text1" w:themeTint="80"/>
          <w:sz w:val="26"/>
          <w:szCs w:val="26"/>
        </w:rPr>
        <w:t>. . . . . . . .</w:t>
      </w:r>
      <w:r w:rsidR="007E0D83">
        <w:rPr>
          <w:rFonts w:ascii="Calibri" w:hAnsi="Calibri" w:cs="Calibri"/>
          <w:bCs/>
          <w:color w:val="7F7F7F" w:themeColor="text1" w:themeTint="80"/>
          <w:sz w:val="26"/>
          <w:szCs w:val="26"/>
        </w:rPr>
        <w:t xml:space="preserve"> . </w:t>
      </w:r>
    </w:p>
    <w:p w:rsidR="00E854F1" w:rsidRDefault="00E854F1" w:rsidP="00E720E5">
      <w:pPr>
        <w:jc w:val="both"/>
        <w:rPr>
          <w:rFonts w:ascii="Calibri" w:hAnsi="Calibri" w:cs="Calibri"/>
          <w:bCs/>
          <w:color w:val="7F7F7F" w:themeColor="text1" w:themeTint="80"/>
          <w:sz w:val="26"/>
          <w:szCs w:val="26"/>
        </w:rPr>
      </w:pPr>
    </w:p>
    <w:p w:rsidR="00EB4B97" w:rsidRDefault="00EB4B97" w:rsidP="004D51C1">
      <w:pPr>
        <w:ind w:firstLine="708"/>
        <w:jc w:val="both"/>
        <w:rPr>
          <w:rFonts w:ascii="Calibri" w:hAnsi="Calibri" w:cs="Calibri"/>
          <w:bCs/>
          <w:color w:val="7F7F7F" w:themeColor="text1" w:themeTint="80"/>
          <w:sz w:val="26"/>
          <w:szCs w:val="26"/>
        </w:rPr>
      </w:pPr>
    </w:p>
    <w:p w:rsidR="00EB4B97" w:rsidRDefault="00EB4B97" w:rsidP="00EB4B97">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846/2016-JN</w:t>
      </w:r>
    </w:p>
    <w:p w:rsidR="00EB4B97" w:rsidRDefault="00EB4B97" w:rsidP="004D51C1">
      <w:pPr>
        <w:ind w:firstLine="708"/>
        <w:jc w:val="both"/>
        <w:rPr>
          <w:rFonts w:ascii="Calibri" w:hAnsi="Calibri" w:cs="Calibri"/>
          <w:bCs/>
          <w:color w:val="7F7F7F" w:themeColor="text1" w:themeTint="80"/>
          <w:sz w:val="26"/>
          <w:szCs w:val="26"/>
        </w:rPr>
      </w:pPr>
    </w:p>
    <w:p w:rsidR="00E854F1" w:rsidRPr="002E1980" w:rsidRDefault="00E854F1" w:rsidP="00EB4B97">
      <w:pPr>
        <w:ind w:firstLine="708"/>
        <w:jc w:val="both"/>
        <w:rPr>
          <w:rFonts w:ascii="Calibri" w:hAnsi="Calibri" w:cs="Calibri"/>
          <w:bCs/>
          <w:color w:val="7F7F7F" w:themeColor="text1" w:themeTint="80"/>
          <w:sz w:val="26"/>
          <w:szCs w:val="26"/>
        </w:rPr>
      </w:pPr>
      <w:r w:rsidRPr="002E1980">
        <w:rPr>
          <w:rFonts w:ascii="Calibri" w:hAnsi="Calibri" w:cs="Calibri"/>
          <w:bCs/>
          <w:color w:val="7F7F7F" w:themeColor="text1" w:themeTint="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Pr="00130283">
        <w:rPr>
          <w:rFonts w:ascii="Calibri" w:hAnsi="Calibri" w:cs="Calibri"/>
          <w:bCs/>
          <w:color w:val="767171" w:themeColor="background2" w:themeShade="80"/>
          <w:sz w:val="26"/>
          <w:szCs w:val="26"/>
        </w:rPr>
        <w:t xml:space="preserve">el presunto infractor, </w:t>
      </w:r>
      <w:r w:rsidRPr="002E1980">
        <w:rPr>
          <w:rFonts w:ascii="Calibri" w:hAnsi="Calibri" w:cs="Calibri"/>
          <w:bCs/>
          <w:color w:val="7F7F7F" w:themeColor="text1" w:themeTint="80"/>
          <w:sz w:val="26"/>
          <w:szCs w:val="26"/>
        </w:rPr>
        <w:t xml:space="preserve">y, si ese precepto incluye diversos supuestos, se debe precisar el apartado, párrafo, fracción o fracciones, incisos o </w:t>
      </w:r>
      <w:proofErr w:type="spellStart"/>
      <w:r w:rsidRPr="002E1980">
        <w:rPr>
          <w:rFonts w:ascii="Calibri" w:hAnsi="Calibri" w:cs="Calibri"/>
          <w:bCs/>
          <w:color w:val="7F7F7F" w:themeColor="text1" w:themeTint="80"/>
          <w:sz w:val="26"/>
          <w:szCs w:val="26"/>
        </w:rPr>
        <w:t>subincisos</w:t>
      </w:r>
      <w:proofErr w:type="spellEnd"/>
      <w:r w:rsidRPr="002E1980">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w:t>
      </w:r>
      <w:r w:rsidRPr="00130283">
        <w:rPr>
          <w:rFonts w:ascii="Calibri" w:hAnsi="Calibri" w:cs="Calibri"/>
          <w:bCs/>
          <w:color w:val="767171" w:themeColor="background2" w:themeShade="80"/>
          <w:sz w:val="26"/>
          <w:szCs w:val="26"/>
        </w:rPr>
        <w:t xml:space="preserve"> transgresor</w:t>
      </w:r>
      <w:r w:rsidRPr="002E1980">
        <w:rPr>
          <w:rFonts w:ascii="Calibri" w:hAnsi="Calibri" w:cs="Calibri"/>
          <w:bCs/>
          <w:color w:val="7F7F7F" w:themeColor="text1" w:themeTint="80"/>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w:t>
      </w:r>
      <w:r w:rsidRPr="002E1980">
        <w:rPr>
          <w:rFonts w:ascii="Calibri" w:hAnsi="Calibri" w:cs="Calibri"/>
          <w:bCs/>
          <w:i/>
          <w:iCs/>
          <w:color w:val="7F7F7F" w:themeColor="text1" w:themeTint="80"/>
          <w:sz w:val="26"/>
          <w:szCs w:val="26"/>
        </w:rPr>
        <w:t>“ratio”</w:t>
      </w:r>
      <w:r w:rsidRPr="002E1980">
        <w:rPr>
          <w:rFonts w:ascii="Calibri" w:hAnsi="Calibri" w:cs="Calibri"/>
          <w:bCs/>
          <w:color w:val="7F7F7F" w:themeColor="text1" w:themeTint="80"/>
          <w:sz w:val="26"/>
          <w:szCs w:val="26"/>
        </w:rPr>
        <w:t xml:space="preserve"> que el justiciable conozca el para qué</w:t>
      </w:r>
      <w:r>
        <w:rPr>
          <w:rFonts w:ascii="Calibri" w:hAnsi="Calibri" w:cs="Calibri"/>
          <w:bCs/>
          <w:color w:val="7F7F7F" w:themeColor="text1" w:themeTint="80"/>
          <w:sz w:val="26"/>
          <w:szCs w:val="26"/>
        </w:rPr>
        <w:t>,</w:t>
      </w:r>
      <w:r w:rsidRPr="002E1980">
        <w:rPr>
          <w:rFonts w:ascii="Calibri" w:hAnsi="Calibri" w:cs="Calibri"/>
          <w:bCs/>
          <w:color w:val="7F7F7F" w:themeColor="text1" w:themeTint="80"/>
          <w:sz w:val="26"/>
          <w:szCs w:val="26"/>
        </w:rPr>
        <w:t xml:space="preserve"> de la conducta de la autoridad, lo que se traduce en darle a conocer en detalle y de manera completa el dispositivo del ordenamiento legal que resulta aplicable al caso concreto y la esencia de todas </w:t>
      </w:r>
      <w:r w:rsidRPr="002E1980">
        <w:rPr>
          <w:rFonts w:ascii="Calibri" w:hAnsi="Calibri" w:cs="Calibri"/>
          <w:bCs/>
          <w:color w:val="7F7F7F" w:themeColor="text1" w:themeTint="80"/>
          <w:sz w:val="26"/>
          <w:szCs w:val="26"/>
        </w:rPr>
        <w:lastRenderedPageBreak/>
        <w:t>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w:t>
      </w:r>
      <w:r w:rsidR="004D51C1">
        <w:rPr>
          <w:rFonts w:ascii="Calibri" w:hAnsi="Calibri" w:cs="Calibri"/>
          <w:bCs/>
          <w:color w:val="7F7F7F" w:themeColor="text1" w:themeTint="80"/>
          <w:sz w:val="26"/>
          <w:szCs w:val="26"/>
        </w:rPr>
        <w:t>-</w:t>
      </w:r>
      <w:r w:rsidRPr="002E1980">
        <w:rPr>
          <w:rFonts w:ascii="Calibri" w:hAnsi="Calibri" w:cs="Calibri"/>
          <w:bCs/>
          <w:color w:val="7F7F7F" w:themeColor="text1" w:themeTint="80"/>
          <w:sz w:val="26"/>
          <w:szCs w:val="26"/>
        </w:rPr>
        <w:t>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w:t>
      </w:r>
      <w:r>
        <w:rPr>
          <w:rFonts w:ascii="Calibri" w:hAnsi="Calibri" w:cs="Calibri"/>
          <w:bCs/>
          <w:color w:val="7F7F7F" w:themeColor="text1" w:themeTint="80"/>
          <w:sz w:val="26"/>
          <w:szCs w:val="26"/>
        </w:rPr>
        <w:t xml:space="preserve"> . . . . . . . . .</w:t>
      </w:r>
      <w:r w:rsidR="00505B87">
        <w:rPr>
          <w:rFonts w:ascii="Calibri" w:hAnsi="Calibri" w:cs="Calibri"/>
          <w:bCs/>
          <w:color w:val="7F7F7F" w:themeColor="text1" w:themeTint="80"/>
          <w:sz w:val="26"/>
          <w:szCs w:val="26"/>
        </w:rPr>
        <w:t xml:space="preserve"> </w:t>
      </w:r>
    </w:p>
    <w:p w:rsidR="00E854F1" w:rsidRPr="002E1980" w:rsidRDefault="00E854F1" w:rsidP="00E854F1">
      <w:pPr>
        <w:ind w:firstLine="708"/>
        <w:jc w:val="both"/>
        <w:rPr>
          <w:rFonts w:ascii="Calibri" w:hAnsi="Calibri" w:cs="Calibri"/>
          <w:bCs/>
          <w:color w:val="7F7F7F" w:themeColor="text1" w:themeTint="80"/>
          <w:sz w:val="26"/>
          <w:szCs w:val="26"/>
        </w:rPr>
      </w:pPr>
    </w:p>
    <w:p w:rsidR="00E854F1" w:rsidRDefault="00E854F1" w:rsidP="00E854F1">
      <w:pPr>
        <w:ind w:firstLine="708"/>
        <w:jc w:val="both"/>
        <w:rPr>
          <w:rFonts w:ascii="Calibri" w:hAnsi="Calibri" w:cs="Calibri"/>
          <w:color w:val="7F7F7F" w:themeColor="text1" w:themeTint="80"/>
          <w:sz w:val="26"/>
          <w:szCs w:val="26"/>
        </w:rPr>
      </w:pPr>
      <w:r w:rsidRPr="002E1980">
        <w:rPr>
          <w:rFonts w:ascii="Calibri" w:hAnsi="Calibri" w:cs="Calibri"/>
          <w:bCs/>
          <w:color w:val="7F7F7F" w:themeColor="text1" w:themeTint="80"/>
          <w:sz w:val="26"/>
          <w:szCs w:val="26"/>
        </w:rPr>
        <w:t xml:space="preserve">Siendo el caso </w:t>
      </w:r>
      <w:r>
        <w:rPr>
          <w:rFonts w:ascii="Calibri" w:hAnsi="Calibri" w:cs="Calibri"/>
          <w:bCs/>
          <w:color w:val="7F7F7F" w:themeColor="text1" w:themeTint="80"/>
          <w:sz w:val="26"/>
          <w:szCs w:val="26"/>
        </w:rPr>
        <w:t xml:space="preserve">que </w:t>
      </w:r>
      <w:r w:rsidRPr="002E1980">
        <w:rPr>
          <w:rFonts w:ascii="Calibri" w:hAnsi="Calibri" w:cs="Calibri"/>
          <w:bCs/>
          <w:color w:val="7F7F7F" w:themeColor="text1" w:themeTint="80"/>
          <w:sz w:val="26"/>
          <w:szCs w:val="26"/>
        </w:rPr>
        <w:t xml:space="preserve">en el asunto que nos ocupa, </w:t>
      </w:r>
      <w:r w:rsidR="00053664">
        <w:rPr>
          <w:rFonts w:ascii="Calibri" w:hAnsi="Calibri" w:cs="Calibri"/>
          <w:bCs/>
          <w:color w:val="7F7F7F" w:themeColor="text1" w:themeTint="80"/>
          <w:sz w:val="26"/>
          <w:szCs w:val="26"/>
        </w:rPr>
        <w:t xml:space="preserve">que </w:t>
      </w:r>
      <w:r w:rsidRPr="00130283">
        <w:rPr>
          <w:rFonts w:ascii="Calibri" w:hAnsi="Calibri" w:cs="Calibri"/>
          <w:bCs/>
          <w:color w:val="767171" w:themeColor="background2" w:themeShade="80"/>
          <w:sz w:val="26"/>
          <w:szCs w:val="26"/>
        </w:rPr>
        <w:t xml:space="preserve">si bien es cierto que </w:t>
      </w:r>
      <w:r w:rsidRPr="002E1980">
        <w:rPr>
          <w:rFonts w:ascii="Calibri" w:hAnsi="Calibri" w:cs="Calibri"/>
          <w:bCs/>
          <w:color w:val="7F7F7F" w:themeColor="text1" w:themeTint="80"/>
          <w:sz w:val="26"/>
          <w:szCs w:val="26"/>
        </w:rPr>
        <w:t xml:space="preserve">la autoridad enjuiciada señaló como precepto vulnerado el artículo 7, fracción V, </w:t>
      </w:r>
      <w:r>
        <w:rPr>
          <w:rFonts w:ascii="Calibri" w:hAnsi="Calibri" w:cs="Calibri"/>
          <w:bCs/>
          <w:color w:val="7F7F7F" w:themeColor="text1" w:themeTint="80"/>
          <w:sz w:val="26"/>
          <w:szCs w:val="26"/>
        </w:rPr>
        <w:t>del Reglamento de Trá</w:t>
      </w:r>
      <w:r w:rsidRPr="002E1980">
        <w:rPr>
          <w:rFonts w:ascii="Calibri" w:hAnsi="Calibri" w:cs="Calibri"/>
          <w:bCs/>
          <w:color w:val="7F7F7F" w:themeColor="text1" w:themeTint="80"/>
          <w:sz w:val="26"/>
          <w:szCs w:val="26"/>
        </w:rPr>
        <w:t>ns</w:t>
      </w:r>
      <w:r>
        <w:rPr>
          <w:rFonts w:ascii="Calibri" w:hAnsi="Calibri" w:cs="Calibri"/>
          <w:bCs/>
          <w:color w:val="7F7F7F" w:themeColor="text1" w:themeTint="80"/>
          <w:sz w:val="26"/>
          <w:szCs w:val="26"/>
        </w:rPr>
        <w:t>ito</w:t>
      </w:r>
      <w:r w:rsidRPr="002E1980">
        <w:rPr>
          <w:rFonts w:ascii="Calibri" w:hAnsi="Calibri" w:cs="Calibri"/>
          <w:bCs/>
          <w:color w:val="7F7F7F" w:themeColor="text1" w:themeTint="80"/>
          <w:sz w:val="26"/>
          <w:szCs w:val="26"/>
        </w:rPr>
        <w:t xml:space="preserve"> Municipal de Le</w:t>
      </w:r>
      <w:r w:rsidR="00B23652">
        <w:rPr>
          <w:rFonts w:ascii="Calibri" w:hAnsi="Calibri" w:cs="Calibri"/>
          <w:bCs/>
          <w:color w:val="7F7F7F" w:themeColor="text1" w:themeTint="80"/>
          <w:sz w:val="26"/>
          <w:szCs w:val="26"/>
        </w:rPr>
        <w:t xml:space="preserve">ón, Guanajuato, el cual señala: </w:t>
      </w:r>
      <w:r w:rsidRPr="002E1980">
        <w:rPr>
          <w:rFonts w:ascii="Calibri" w:hAnsi="Calibri" w:cs="Calibri"/>
          <w:bCs/>
          <w:i/>
          <w:color w:val="7F7F7F" w:themeColor="text1" w:themeTint="80"/>
          <w:sz w:val="26"/>
          <w:szCs w:val="26"/>
        </w:rPr>
        <w:t>“</w:t>
      </w:r>
      <w:r w:rsidRPr="002E1980">
        <w:rPr>
          <w:rFonts w:ascii="Calibri" w:hAnsi="Calibri" w:cs="Calibri"/>
          <w:b/>
          <w:bCs/>
          <w:i/>
          <w:color w:val="7F7F7F" w:themeColor="text1" w:themeTint="80"/>
          <w:sz w:val="26"/>
          <w:szCs w:val="26"/>
        </w:rPr>
        <w:t>Artículo 7.-</w:t>
      </w:r>
      <w:r w:rsidRPr="002E1980">
        <w:rPr>
          <w:rFonts w:ascii="Calibri" w:hAnsi="Calibri" w:cs="Calibri"/>
          <w:bCs/>
          <w:i/>
          <w:color w:val="7F7F7F" w:themeColor="text1" w:themeTint="80"/>
          <w:sz w:val="26"/>
          <w:szCs w:val="26"/>
        </w:rPr>
        <w:t xml:space="preserve"> Los conductores de vehículos deben:… </w:t>
      </w:r>
      <w:r w:rsidRPr="002E1980">
        <w:rPr>
          <w:rFonts w:ascii="Calibri" w:hAnsi="Calibri" w:cs="Calibri"/>
          <w:b/>
          <w:bCs/>
          <w:i/>
          <w:color w:val="7F7F7F" w:themeColor="text1" w:themeTint="80"/>
          <w:sz w:val="26"/>
          <w:szCs w:val="26"/>
        </w:rPr>
        <w:t>V.</w:t>
      </w:r>
      <w:r w:rsidRPr="002E1980">
        <w:rPr>
          <w:rFonts w:ascii="Calibri" w:hAnsi="Calibri" w:cs="Calibri"/>
          <w:bCs/>
          <w:i/>
          <w:color w:val="7F7F7F" w:themeColor="text1" w:themeTint="80"/>
          <w:sz w:val="26"/>
          <w:szCs w:val="26"/>
        </w:rPr>
        <w:t xml:space="preserve"> circular en el sentido que indique el señalamiento;”</w:t>
      </w:r>
      <w:r w:rsidRPr="002E1980">
        <w:rPr>
          <w:rFonts w:ascii="Calibri" w:hAnsi="Calibri" w:cs="Calibri"/>
          <w:bCs/>
          <w:color w:val="7F7F7F" w:themeColor="text1" w:themeTint="80"/>
          <w:sz w:val="26"/>
          <w:szCs w:val="26"/>
        </w:rPr>
        <w:t xml:space="preserve"> también es cierto que no motivó suficientemente la misma, al dejar de expresar las circunstancias de hecho y las razones inmediatas que h</w:t>
      </w:r>
      <w:r>
        <w:rPr>
          <w:rFonts w:ascii="Calibri" w:hAnsi="Calibri" w:cs="Calibri"/>
          <w:bCs/>
          <w:color w:val="7F7F7F" w:themeColor="text1" w:themeTint="80"/>
          <w:sz w:val="26"/>
          <w:szCs w:val="26"/>
        </w:rPr>
        <w:t>iciero</w:t>
      </w:r>
      <w:r w:rsidRPr="002E1980">
        <w:rPr>
          <w:rFonts w:ascii="Calibri" w:hAnsi="Calibri" w:cs="Calibri"/>
          <w:bCs/>
          <w:color w:val="7F7F7F" w:themeColor="text1" w:themeTint="80"/>
          <w:sz w:val="26"/>
          <w:szCs w:val="26"/>
        </w:rPr>
        <w:t xml:space="preserve">n aplicable al caso concreto la norma jurídica invocada como fundamento. . . . </w:t>
      </w:r>
      <w:r w:rsidR="007E37C3">
        <w:rPr>
          <w:rFonts w:ascii="Calibri" w:hAnsi="Calibri" w:cs="Calibri"/>
          <w:bCs/>
          <w:color w:val="7F7F7F" w:themeColor="text1" w:themeTint="80"/>
          <w:sz w:val="26"/>
          <w:szCs w:val="26"/>
        </w:rPr>
        <w:t>. . . . .</w:t>
      </w:r>
      <w:r w:rsidR="00B23652" w:rsidRPr="00B23652">
        <w:rPr>
          <w:rFonts w:ascii="Calibri" w:hAnsi="Calibri" w:cs="Calibri"/>
          <w:bCs/>
          <w:color w:val="7F7F7F" w:themeColor="text1" w:themeTint="80"/>
          <w:sz w:val="26"/>
          <w:szCs w:val="26"/>
        </w:rPr>
        <w:t xml:space="preserve"> </w:t>
      </w:r>
      <w:r w:rsidR="00B23652" w:rsidRPr="002E1980">
        <w:rPr>
          <w:rFonts w:ascii="Calibri" w:hAnsi="Calibri" w:cs="Calibri"/>
          <w:bCs/>
          <w:color w:val="7F7F7F" w:themeColor="text1" w:themeTint="80"/>
          <w:sz w:val="26"/>
          <w:szCs w:val="26"/>
        </w:rPr>
        <w:t>. . . . . . . . . . . . . . . . . . . . . . . . . . . . . . . . . . . . . . . .</w:t>
      </w:r>
      <w:r w:rsidR="00B23652">
        <w:rPr>
          <w:rFonts w:ascii="Calibri" w:hAnsi="Calibri" w:cs="Calibri"/>
          <w:bCs/>
          <w:color w:val="7F7F7F" w:themeColor="text1" w:themeTint="80"/>
          <w:sz w:val="26"/>
          <w:szCs w:val="26"/>
        </w:rPr>
        <w:t xml:space="preserve"> . . . . . . . . . .</w:t>
      </w:r>
    </w:p>
    <w:p w:rsidR="00E854F1" w:rsidRDefault="00E854F1" w:rsidP="00E854F1">
      <w:pPr>
        <w:jc w:val="both"/>
        <w:rPr>
          <w:rFonts w:ascii="Calibri" w:hAnsi="Calibri" w:cs="Calibri"/>
          <w:bCs/>
          <w:color w:val="7F7F7F" w:themeColor="text1" w:themeTint="80"/>
          <w:sz w:val="26"/>
          <w:szCs w:val="26"/>
        </w:rPr>
      </w:pPr>
    </w:p>
    <w:p w:rsidR="00E854F1" w:rsidRPr="00F129EE" w:rsidRDefault="00E854F1" w:rsidP="00F129EE">
      <w:pPr>
        <w:ind w:firstLine="708"/>
        <w:jc w:val="both"/>
        <w:rPr>
          <w:rFonts w:ascii="Calibri" w:hAnsi="Calibri" w:cs="Calibri"/>
          <w:bCs/>
          <w:color w:val="FF0000"/>
          <w:sz w:val="26"/>
          <w:szCs w:val="26"/>
        </w:rPr>
      </w:pPr>
      <w:r w:rsidRPr="002E1980">
        <w:rPr>
          <w:rFonts w:ascii="Calibri" w:hAnsi="Calibri" w:cs="Calibri"/>
          <w:bCs/>
          <w:color w:val="7F7F7F" w:themeColor="text1" w:themeTint="80"/>
          <w:sz w:val="26"/>
          <w:szCs w:val="26"/>
        </w:rPr>
        <w:t xml:space="preserve">En efecto, el Agente demandado no </w:t>
      </w:r>
      <w:r>
        <w:rPr>
          <w:rFonts w:ascii="Calibri" w:hAnsi="Calibri" w:cs="Calibri"/>
          <w:bCs/>
          <w:color w:val="7F7F7F" w:themeColor="text1" w:themeTint="80"/>
          <w:sz w:val="26"/>
          <w:szCs w:val="26"/>
        </w:rPr>
        <w:t xml:space="preserve">circunstanció </w:t>
      </w:r>
      <w:r w:rsidRPr="002E1980">
        <w:rPr>
          <w:rFonts w:ascii="Calibri" w:hAnsi="Calibri" w:cs="Calibri"/>
          <w:bCs/>
          <w:color w:val="7F7F7F" w:themeColor="text1" w:themeTint="80"/>
          <w:sz w:val="26"/>
          <w:szCs w:val="26"/>
        </w:rPr>
        <w:t>la boleta de in</w:t>
      </w:r>
      <w:r>
        <w:rPr>
          <w:rFonts w:ascii="Calibri" w:hAnsi="Calibri" w:cs="Calibri"/>
          <w:bCs/>
          <w:color w:val="7F7F7F" w:themeColor="text1" w:themeTint="80"/>
          <w:sz w:val="26"/>
          <w:szCs w:val="26"/>
        </w:rPr>
        <w:t>fracción en forma pormenorizada;</w:t>
      </w:r>
      <w:r w:rsidRPr="002E1980">
        <w:rPr>
          <w:rFonts w:ascii="Calibri" w:hAnsi="Calibri" w:cs="Calibri"/>
          <w:bCs/>
          <w:color w:val="7F7F7F" w:themeColor="text1" w:themeTint="80"/>
          <w:sz w:val="26"/>
          <w:szCs w:val="26"/>
        </w:rPr>
        <w:t xml:space="preserve"> pues resulta evidente que en el documento jamás expresó la ubicación exacta del señalamiento oficial que indica</w:t>
      </w:r>
      <w:r>
        <w:rPr>
          <w:rFonts w:ascii="Calibri" w:hAnsi="Calibri" w:cs="Calibri"/>
          <w:bCs/>
          <w:color w:val="7F7F7F" w:themeColor="text1" w:themeTint="80"/>
          <w:sz w:val="26"/>
          <w:szCs w:val="26"/>
        </w:rPr>
        <w:t>ra</w:t>
      </w:r>
      <w:r w:rsidRPr="002E1980">
        <w:rPr>
          <w:rFonts w:ascii="Calibri" w:hAnsi="Calibri" w:cs="Calibri"/>
          <w:bCs/>
          <w:color w:val="7F7F7F" w:themeColor="text1" w:themeTint="80"/>
          <w:sz w:val="26"/>
          <w:szCs w:val="26"/>
        </w:rPr>
        <w:t xml:space="preserve"> </w:t>
      </w:r>
      <w:r>
        <w:rPr>
          <w:rFonts w:ascii="Calibri" w:hAnsi="Calibri" w:cs="Calibri"/>
          <w:bCs/>
          <w:color w:val="7F7F7F" w:themeColor="text1" w:themeTint="80"/>
          <w:sz w:val="26"/>
          <w:szCs w:val="26"/>
        </w:rPr>
        <w:t>e</w:t>
      </w:r>
      <w:r w:rsidRPr="002E1980">
        <w:rPr>
          <w:rFonts w:ascii="Calibri" w:hAnsi="Calibri" w:cs="Calibri"/>
          <w:bCs/>
          <w:color w:val="7F7F7F" w:themeColor="text1" w:themeTint="80"/>
          <w:sz w:val="26"/>
          <w:szCs w:val="26"/>
        </w:rPr>
        <w:t>l</w:t>
      </w:r>
      <w:r>
        <w:rPr>
          <w:rFonts w:ascii="Calibri" w:hAnsi="Calibri" w:cs="Calibri"/>
          <w:bCs/>
          <w:color w:val="7F7F7F" w:themeColor="text1" w:themeTint="80"/>
          <w:sz w:val="26"/>
          <w:szCs w:val="26"/>
        </w:rPr>
        <w:t xml:space="preserve"> sentido de l</w:t>
      </w:r>
      <w:r w:rsidRPr="002E1980">
        <w:rPr>
          <w:rFonts w:ascii="Calibri" w:hAnsi="Calibri" w:cs="Calibri"/>
          <w:bCs/>
          <w:color w:val="7F7F7F" w:themeColor="text1" w:themeTint="80"/>
          <w:sz w:val="26"/>
          <w:szCs w:val="26"/>
        </w:rPr>
        <w:t xml:space="preserve">a </w:t>
      </w:r>
      <w:r w:rsidRPr="000B3487">
        <w:rPr>
          <w:rFonts w:ascii="Calibri" w:hAnsi="Calibri" w:cs="Calibri"/>
          <w:bCs/>
          <w:color w:val="7F7F7F" w:themeColor="text1" w:themeTint="80"/>
          <w:sz w:val="26"/>
          <w:szCs w:val="26"/>
        </w:rPr>
        <w:t xml:space="preserve">circulación de la vialidad por </w:t>
      </w:r>
      <w:r w:rsidRPr="002E1980">
        <w:rPr>
          <w:rFonts w:ascii="Calibri" w:hAnsi="Calibri" w:cs="Calibri"/>
          <w:bCs/>
          <w:color w:val="7F7F7F" w:themeColor="text1" w:themeTint="80"/>
          <w:sz w:val="26"/>
          <w:szCs w:val="26"/>
        </w:rPr>
        <w:t xml:space="preserve">la que </w:t>
      </w:r>
      <w:r>
        <w:rPr>
          <w:rFonts w:ascii="Calibri" w:hAnsi="Calibri" w:cs="Calibri"/>
          <w:bCs/>
          <w:color w:val="7F7F7F" w:themeColor="text1" w:themeTint="80"/>
          <w:sz w:val="26"/>
          <w:szCs w:val="26"/>
        </w:rPr>
        <w:t xml:space="preserve">dice, </w:t>
      </w:r>
      <w:r w:rsidRPr="002E1980">
        <w:rPr>
          <w:rFonts w:ascii="Calibri" w:hAnsi="Calibri" w:cs="Calibri"/>
          <w:bCs/>
          <w:color w:val="7F7F7F" w:themeColor="text1" w:themeTint="80"/>
          <w:sz w:val="26"/>
          <w:szCs w:val="26"/>
        </w:rPr>
        <w:t xml:space="preserve">circulaba </w:t>
      </w:r>
      <w:r>
        <w:rPr>
          <w:rFonts w:ascii="Calibri" w:hAnsi="Calibri" w:cs="Calibri"/>
          <w:bCs/>
          <w:color w:val="7F7F7F" w:themeColor="text1" w:themeTint="80"/>
          <w:sz w:val="26"/>
          <w:szCs w:val="26"/>
        </w:rPr>
        <w:t>el</w:t>
      </w:r>
      <w:r w:rsidRPr="002E1980">
        <w:rPr>
          <w:rFonts w:ascii="Calibri" w:hAnsi="Calibri" w:cs="Calibri"/>
          <w:bCs/>
          <w:color w:val="7F7F7F" w:themeColor="text1" w:themeTint="80"/>
          <w:sz w:val="26"/>
          <w:szCs w:val="26"/>
        </w:rPr>
        <w:t xml:space="preserve"> </w:t>
      </w:r>
      <w:r>
        <w:rPr>
          <w:rFonts w:ascii="Calibri" w:hAnsi="Calibri" w:cs="Calibri"/>
          <w:bCs/>
          <w:color w:val="7F7F7F" w:themeColor="text1" w:themeTint="80"/>
          <w:sz w:val="26"/>
          <w:szCs w:val="26"/>
        </w:rPr>
        <w:t>impetrante</w:t>
      </w:r>
      <w:r w:rsidR="00B23652">
        <w:rPr>
          <w:rFonts w:ascii="Calibri" w:hAnsi="Calibri" w:cs="Calibri"/>
          <w:bCs/>
          <w:color w:val="7F7F7F" w:themeColor="text1" w:themeTint="80"/>
          <w:sz w:val="26"/>
          <w:szCs w:val="26"/>
        </w:rPr>
        <w:t>;</w:t>
      </w:r>
      <w:r w:rsidRPr="002E1980">
        <w:rPr>
          <w:rFonts w:ascii="Calibri" w:hAnsi="Calibri" w:cs="Calibri"/>
          <w:bCs/>
          <w:color w:val="7F7F7F" w:themeColor="text1" w:themeTint="80"/>
          <w:sz w:val="26"/>
          <w:szCs w:val="26"/>
        </w:rPr>
        <w:t xml:space="preserve"> ni describió las características de la señalética</w:t>
      </w:r>
      <w:r>
        <w:rPr>
          <w:rFonts w:ascii="Calibri" w:hAnsi="Calibri" w:cs="Calibri"/>
          <w:bCs/>
          <w:color w:val="7F7F7F" w:themeColor="text1" w:themeTint="80"/>
          <w:sz w:val="26"/>
          <w:szCs w:val="26"/>
        </w:rPr>
        <w:t xml:space="preserve"> </w:t>
      </w:r>
      <w:r w:rsidRPr="000B3487">
        <w:rPr>
          <w:rFonts w:ascii="Calibri" w:hAnsi="Calibri" w:cs="Calibri"/>
          <w:bCs/>
          <w:color w:val="7F7F7F" w:themeColor="text1" w:themeTint="80"/>
          <w:sz w:val="26"/>
          <w:szCs w:val="26"/>
        </w:rPr>
        <w:t xml:space="preserve">existente en el lugar; </w:t>
      </w:r>
      <w:r>
        <w:rPr>
          <w:rFonts w:ascii="Calibri" w:hAnsi="Calibri" w:cs="Calibri"/>
          <w:bCs/>
          <w:color w:val="7F7F7F" w:themeColor="text1" w:themeTint="80"/>
          <w:sz w:val="26"/>
          <w:szCs w:val="26"/>
        </w:rPr>
        <w:t xml:space="preserve">así como </w:t>
      </w:r>
      <w:r w:rsidR="007E15BB">
        <w:rPr>
          <w:rFonts w:ascii="Calibri" w:hAnsi="Calibri" w:cs="Calibri"/>
          <w:bCs/>
          <w:color w:val="7F7F7F" w:themeColor="text1" w:themeTint="80"/>
          <w:sz w:val="26"/>
          <w:szCs w:val="26"/>
        </w:rPr>
        <w:t>tampoco indicó</w:t>
      </w:r>
      <w:r w:rsidRPr="002E1980">
        <w:rPr>
          <w:rFonts w:ascii="Calibri" w:hAnsi="Calibri" w:cs="Calibri"/>
          <w:bCs/>
          <w:color w:val="7F7F7F" w:themeColor="text1" w:themeTint="80"/>
          <w:sz w:val="26"/>
          <w:szCs w:val="26"/>
        </w:rPr>
        <w:t xml:space="preserve"> el lugar en dónde se encontraba al momento en que ocurrieron los hechos,</w:t>
      </w:r>
      <w:r w:rsidR="00F129EE">
        <w:rPr>
          <w:rFonts w:ascii="Calibri" w:hAnsi="Calibri" w:cs="Calibri"/>
          <w:bCs/>
          <w:color w:val="7F7F7F" w:themeColor="text1" w:themeTint="80"/>
          <w:sz w:val="26"/>
          <w:szCs w:val="26"/>
        </w:rPr>
        <w:t xml:space="preserve"> ni</w:t>
      </w:r>
      <w:r>
        <w:rPr>
          <w:rFonts w:ascii="Calibri" w:hAnsi="Calibri" w:cs="Calibri"/>
          <w:bCs/>
          <w:color w:val="7F7F7F" w:themeColor="text1" w:themeTint="80"/>
          <w:sz w:val="26"/>
          <w:szCs w:val="26"/>
        </w:rPr>
        <w:t xml:space="preserve"> el tramo o distancia </w:t>
      </w:r>
      <w:r w:rsidR="007E15BB">
        <w:rPr>
          <w:rFonts w:ascii="Calibri" w:hAnsi="Calibri" w:cs="Calibri"/>
          <w:bCs/>
          <w:color w:val="7F7F7F" w:themeColor="text1" w:themeTint="80"/>
          <w:sz w:val="26"/>
          <w:szCs w:val="26"/>
        </w:rPr>
        <w:t xml:space="preserve">que el ciudadano recorrió en su vehículo, </w:t>
      </w:r>
      <w:r>
        <w:rPr>
          <w:rFonts w:ascii="Calibri" w:hAnsi="Calibri" w:cs="Calibri"/>
          <w:bCs/>
          <w:color w:val="7F7F7F" w:themeColor="text1" w:themeTint="80"/>
          <w:sz w:val="26"/>
          <w:szCs w:val="26"/>
        </w:rPr>
        <w:t>en sentido contrario</w:t>
      </w:r>
      <w:r w:rsidRPr="002E1980">
        <w:rPr>
          <w:rFonts w:ascii="Calibri" w:hAnsi="Calibri" w:cs="Calibri"/>
          <w:bCs/>
          <w:color w:val="7F7F7F" w:themeColor="text1" w:themeTint="80"/>
          <w:sz w:val="26"/>
          <w:szCs w:val="26"/>
        </w:rPr>
        <w:t>;</w:t>
      </w:r>
      <w:r w:rsidR="00F129EE">
        <w:rPr>
          <w:rFonts w:ascii="Calibri" w:hAnsi="Calibri" w:cs="Calibri"/>
          <w:bCs/>
          <w:color w:val="FF0000"/>
          <w:sz w:val="26"/>
          <w:szCs w:val="26"/>
        </w:rPr>
        <w:t xml:space="preserve"> </w:t>
      </w:r>
      <w:r w:rsidR="00F129EE" w:rsidRPr="00B23652">
        <w:rPr>
          <w:rFonts w:ascii="Calibri" w:hAnsi="Calibri" w:cs="Calibri"/>
          <w:bCs/>
          <w:color w:val="767171" w:themeColor="background2" w:themeShade="80"/>
          <w:sz w:val="26"/>
          <w:szCs w:val="26"/>
        </w:rPr>
        <w:t xml:space="preserve">aunado al hecho de que lo asentado como motivo de la infracción, resulta un verdadero galimatías, al </w:t>
      </w:r>
      <w:r w:rsidR="00B23652">
        <w:rPr>
          <w:rFonts w:ascii="Calibri" w:hAnsi="Calibri" w:cs="Calibri"/>
          <w:bCs/>
          <w:color w:val="767171" w:themeColor="background2" w:themeShade="80"/>
          <w:sz w:val="26"/>
          <w:szCs w:val="26"/>
        </w:rPr>
        <w:t>ref</w:t>
      </w:r>
      <w:r w:rsidR="00F129EE" w:rsidRPr="00B23652">
        <w:rPr>
          <w:rFonts w:ascii="Calibri" w:hAnsi="Calibri" w:cs="Calibri"/>
          <w:bCs/>
          <w:color w:val="767171" w:themeColor="background2" w:themeShade="80"/>
          <w:sz w:val="26"/>
          <w:szCs w:val="26"/>
        </w:rPr>
        <w:t>e</w:t>
      </w:r>
      <w:r w:rsidR="00B23652">
        <w:rPr>
          <w:rFonts w:ascii="Calibri" w:hAnsi="Calibri" w:cs="Calibri"/>
          <w:bCs/>
          <w:color w:val="767171" w:themeColor="background2" w:themeShade="80"/>
          <w:sz w:val="26"/>
          <w:szCs w:val="26"/>
        </w:rPr>
        <w:t>r</w:t>
      </w:r>
      <w:r w:rsidR="00F129EE" w:rsidRPr="00B23652">
        <w:rPr>
          <w:rFonts w:ascii="Calibri" w:hAnsi="Calibri" w:cs="Calibri"/>
          <w:bCs/>
          <w:color w:val="767171" w:themeColor="background2" w:themeShade="80"/>
          <w:sz w:val="26"/>
          <w:szCs w:val="26"/>
        </w:rPr>
        <w:t xml:space="preserve">ir: </w:t>
      </w:r>
      <w:r w:rsidR="00F129EE" w:rsidRPr="00B23652">
        <w:rPr>
          <w:rFonts w:ascii="Calibri" w:hAnsi="Calibri" w:cs="Calibri"/>
          <w:bCs/>
          <w:i/>
          <w:color w:val="767171" w:themeColor="background2" w:themeShade="80"/>
          <w:sz w:val="26"/>
          <w:szCs w:val="26"/>
        </w:rPr>
        <w:t>“Por circular en Sentido Opuesto Sentido Contrario”</w:t>
      </w:r>
      <w:r w:rsidR="00F129EE" w:rsidRPr="00B23652">
        <w:rPr>
          <w:rFonts w:ascii="Calibri" w:hAnsi="Calibri" w:cs="Calibri"/>
          <w:bCs/>
          <w:color w:val="767171" w:themeColor="background2" w:themeShade="80"/>
          <w:sz w:val="26"/>
          <w:szCs w:val="26"/>
        </w:rPr>
        <w:t>, lo que no permite clarificar cual fue la conducta desplegada por el justiciable</w:t>
      </w:r>
      <w:r w:rsidR="00B23652">
        <w:rPr>
          <w:rFonts w:ascii="Calibri" w:hAnsi="Calibri" w:cs="Calibri"/>
          <w:bCs/>
          <w:color w:val="767171" w:themeColor="background2" w:themeShade="80"/>
          <w:sz w:val="26"/>
          <w:szCs w:val="26"/>
        </w:rPr>
        <w:t>;</w:t>
      </w:r>
      <w:r w:rsidR="00F129EE" w:rsidRPr="00B23652">
        <w:rPr>
          <w:rFonts w:ascii="Calibri" w:hAnsi="Calibri" w:cs="Calibri"/>
          <w:bCs/>
          <w:color w:val="767171" w:themeColor="background2" w:themeShade="80"/>
          <w:sz w:val="26"/>
          <w:szCs w:val="26"/>
        </w:rPr>
        <w:t xml:space="preserve"> por lo que, </w:t>
      </w:r>
      <w:r w:rsidRPr="002E1980">
        <w:rPr>
          <w:rFonts w:ascii="Calibri" w:hAnsi="Calibri" w:cs="Calibri"/>
          <w:bCs/>
          <w:color w:val="7F7F7F" w:themeColor="text1" w:themeTint="80"/>
          <w:sz w:val="26"/>
          <w:szCs w:val="26"/>
        </w:rPr>
        <w:t>de esta manera, se pone en evidencia que la autoridad demandada, dejó de expresar circunstancias de hecho y razones inmediatas que h</w:t>
      </w:r>
      <w:r>
        <w:rPr>
          <w:rFonts w:ascii="Calibri" w:hAnsi="Calibri" w:cs="Calibri"/>
          <w:bCs/>
          <w:color w:val="7F7F7F" w:themeColor="text1" w:themeTint="80"/>
          <w:sz w:val="26"/>
          <w:szCs w:val="26"/>
        </w:rPr>
        <w:t>iciero</w:t>
      </w:r>
      <w:r w:rsidRPr="002E1980">
        <w:rPr>
          <w:rFonts w:ascii="Calibri" w:hAnsi="Calibri" w:cs="Calibri"/>
          <w:bCs/>
          <w:color w:val="7F7F7F" w:themeColor="text1" w:themeTint="80"/>
          <w:sz w:val="26"/>
          <w:szCs w:val="26"/>
        </w:rPr>
        <w:t>n aplicable al caso concreto la norma jurídica invocada como fundamento legal;</w:t>
      </w:r>
      <w:r w:rsidRPr="002E1980">
        <w:rPr>
          <w:rFonts w:ascii="Calibri" w:hAnsi="Calibri" w:cs="Calibri"/>
          <w:color w:val="7F7F7F" w:themeColor="text1" w:themeTint="80"/>
          <w:sz w:val="26"/>
          <w:szCs w:val="26"/>
        </w:rPr>
        <w:t xml:space="preserve"> circunstancias genéricas o imprecisas que hacen que el acta impugnada carezca de motivación</w:t>
      </w:r>
      <w:r w:rsidRPr="002E1980">
        <w:rPr>
          <w:rFonts w:ascii="Calibri" w:hAnsi="Calibri" w:cs="Calibri"/>
          <w:bCs/>
          <w:color w:val="7F7F7F" w:themeColor="text1" w:themeTint="80"/>
          <w:sz w:val="26"/>
          <w:szCs w:val="26"/>
        </w:rPr>
        <w:t>,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7F7F7F" w:themeColor="text1" w:themeTint="80"/>
          <w:sz w:val="26"/>
          <w:szCs w:val="26"/>
        </w:rPr>
        <w:t xml:space="preserve">uato. . . . . . . . . . . </w:t>
      </w:r>
      <w:r w:rsidR="00B23652">
        <w:rPr>
          <w:rFonts w:ascii="Calibri" w:hAnsi="Calibri" w:cs="Calibri"/>
          <w:bCs/>
          <w:color w:val="7F7F7F" w:themeColor="text1" w:themeTint="80"/>
          <w:sz w:val="26"/>
          <w:szCs w:val="26"/>
        </w:rPr>
        <w:t>. . . . . . . . . . . . . . . . . . . . . . . . . . . . . . . . . . . .</w:t>
      </w:r>
    </w:p>
    <w:p w:rsidR="00E854F1" w:rsidRPr="002E1980" w:rsidRDefault="00E854F1" w:rsidP="00E854F1">
      <w:pPr>
        <w:ind w:firstLine="708"/>
        <w:jc w:val="both"/>
        <w:rPr>
          <w:rFonts w:ascii="Calibri" w:hAnsi="Calibri" w:cs="Calibri"/>
          <w:bCs/>
          <w:i/>
          <w:color w:val="7F7F7F" w:themeColor="text1" w:themeTint="80"/>
          <w:sz w:val="26"/>
          <w:szCs w:val="26"/>
        </w:rPr>
      </w:pPr>
    </w:p>
    <w:p w:rsidR="00E854F1" w:rsidRPr="002E1980" w:rsidRDefault="00E854F1" w:rsidP="00E854F1">
      <w:pPr>
        <w:ind w:firstLine="708"/>
        <w:jc w:val="both"/>
        <w:rPr>
          <w:rFonts w:ascii="Calibri" w:hAnsi="Calibri"/>
          <w:color w:val="7F7F7F" w:themeColor="text1" w:themeTint="80"/>
          <w:sz w:val="26"/>
          <w:szCs w:val="26"/>
        </w:rPr>
      </w:pPr>
      <w:r w:rsidRPr="002E1980">
        <w:rPr>
          <w:rFonts w:ascii="Calibri" w:hAnsi="Calibri" w:cs="Calibri"/>
          <w:color w:val="7F7F7F" w:themeColor="text1" w:themeTint="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2E1980">
        <w:rPr>
          <w:rFonts w:ascii="Calibri" w:hAnsi="Calibri" w:cs="Calibri"/>
          <w:b/>
          <w:bCs/>
          <w:color w:val="7F7F7F" w:themeColor="text1" w:themeTint="80"/>
          <w:sz w:val="26"/>
          <w:szCs w:val="26"/>
        </w:rPr>
        <w:t xml:space="preserve">nulidad total </w:t>
      </w:r>
      <w:r w:rsidRPr="002E1980">
        <w:rPr>
          <w:rFonts w:ascii="Calibri" w:hAnsi="Calibri" w:cs="Calibri"/>
          <w:bCs/>
          <w:color w:val="7F7F7F" w:themeColor="text1" w:themeTint="80"/>
          <w:sz w:val="26"/>
          <w:szCs w:val="26"/>
        </w:rPr>
        <w:t xml:space="preserve">del </w:t>
      </w:r>
      <w:r w:rsidRPr="00184E78">
        <w:rPr>
          <w:rFonts w:ascii="Calibri" w:hAnsi="Calibri" w:cs="Calibri"/>
          <w:b/>
          <w:color w:val="7F7F7F" w:themeColor="text1" w:themeTint="80"/>
          <w:sz w:val="26"/>
          <w:szCs w:val="26"/>
        </w:rPr>
        <w:t>acta de infracción</w:t>
      </w:r>
      <w:r w:rsidRPr="002E1980">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con </w:t>
      </w:r>
      <w:r w:rsidRPr="002E1980">
        <w:rPr>
          <w:rFonts w:ascii="Calibri" w:hAnsi="Calibri" w:cs="Calibri"/>
          <w:color w:val="7F7F7F" w:themeColor="text1" w:themeTint="80"/>
          <w:sz w:val="26"/>
          <w:szCs w:val="26"/>
        </w:rPr>
        <w:t>número</w:t>
      </w:r>
      <w:r w:rsidR="007E15BB">
        <w:rPr>
          <w:rFonts w:ascii="Calibri" w:hAnsi="Calibri" w:cs="Calibri"/>
          <w:color w:val="7F7F7F" w:themeColor="text1" w:themeTint="80"/>
          <w:sz w:val="26"/>
          <w:szCs w:val="26"/>
        </w:rPr>
        <w:t xml:space="preserve"> </w:t>
      </w:r>
      <w:r w:rsidR="007E15BB" w:rsidRPr="00F129EE">
        <w:rPr>
          <w:rFonts w:ascii="Calibri" w:hAnsi="Calibri" w:cs="Calibri"/>
          <w:b/>
          <w:color w:val="7F7F7F" w:themeColor="text1" w:themeTint="80"/>
          <w:sz w:val="26"/>
          <w:szCs w:val="26"/>
        </w:rPr>
        <w:t>T-5509594 (T guion cinco-cinco-cero-nueve-cinco-nueve-cuatro)</w:t>
      </w:r>
      <w:r w:rsidR="007E15BB">
        <w:rPr>
          <w:rFonts w:ascii="Calibri" w:hAnsi="Calibri" w:cs="Calibri"/>
          <w:color w:val="7F7F7F" w:themeColor="text1" w:themeTint="80"/>
          <w:sz w:val="26"/>
          <w:szCs w:val="26"/>
        </w:rPr>
        <w:t xml:space="preserve">, de fecha </w:t>
      </w:r>
      <w:r w:rsidR="007E15BB" w:rsidRPr="00F129EE">
        <w:rPr>
          <w:rFonts w:ascii="Calibri" w:hAnsi="Calibri" w:cs="Calibri"/>
          <w:b/>
          <w:color w:val="7F7F7F" w:themeColor="text1" w:themeTint="80"/>
          <w:sz w:val="26"/>
          <w:szCs w:val="26"/>
        </w:rPr>
        <w:t>13</w:t>
      </w:r>
      <w:r w:rsidR="007E15BB">
        <w:rPr>
          <w:rFonts w:ascii="Calibri" w:hAnsi="Calibri" w:cs="Calibri"/>
          <w:color w:val="7F7F7F" w:themeColor="text1" w:themeTint="80"/>
          <w:sz w:val="26"/>
          <w:szCs w:val="26"/>
        </w:rPr>
        <w:t xml:space="preserve"> trece de </w:t>
      </w:r>
      <w:r w:rsidR="007E15BB" w:rsidRPr="00F129EE">
        <w:rPr>
          <w:rFonts w:ascii="Calibri" w:hAnsi="Calibri" w:cs="Calibri"/>
          <w:b/>
          <w:color w:val="7F7F7F" w:themeColor="text1" w:themeTint="80"/>
          <w:sz w:val="26"/>
          <w:szCs w:val="26"/>
        </w:rPr>
        <w:t>septiembre</w:t>
      </w:r>
      <w:r w:rsidR="007E15BB">
        <w:rPr>
          <w:rFonts w:ascii="Calibri" w:hAnsi="Calibri" w:cs="Calibri"/>
          <w:color w:val="7F7F7F" w:themeColor="text1" w:themeTint="80"/>
          <w:sz w:val="26"/>
          <w:szCs w:val="26"/>
        </w:rPr>
        <w:t xml:space="preserve"> del año </w:t>
      </w:r>
      <w:r w:rsidR="007E15BB" w:rsidRPr="00F129EE">
        <w:rPr>
          <w:rFonts w:ascii="Calibri" w:hAnsi="Calibri" w:cs="Calibri"/>
          <w:b/>
          <w:color w:val="7F7F7F" w:themeColor="text1" w:themeTint="80"/>
          <w:sz w:val="26"/>
          <w:szCs w:val="26"/>
        </w:rPr>
        <w:t>2016</w:t>
      </w:r>
      <w:r w:rsidR="007E15BB">
        <w:rPr>
          <w:rFonts w:ascii="Calibri" w:hAnsi="Calibri" w:cs="Calibri"/>
          <w:color w:val="7F7F7F" w:themeColor="text1" w:themeTint="80"/>
          <w:sz w:val="26"/>
          <w:szCs w:val="26"/>
        </w:rPr>
        <w:t xml:space="preserve"> dos mil dieciséis</w:t>
      </w:r>
      <w:r w:rsidRPr="002E1980">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w:t>
      </w:r>
      <w:r w:rsidR="007E15BB">
        <w:rPr>
          <w:rFonts w:ascii="Calibri" w:hAnsi="Calibri"/>
          <w:color w:val="7F7F7F" w:themeColor="text1" w:themeTint="80"/>
          <w:sz w:val="26"/>
          <w:szCs w:val="26"/>
        </w:rPr>
        <w:t>. .</w:t>
      </w:r>
      <w:r w:rsidR="00B23652">
        <w:rPr>
          <w:rFonts w:ascii="Calibri" w:hAnsi="Calibri"/>
          <w:color w:val="7F7F7F" w:themeColor="text1" w:themeTint="80"/>
          <w:sz w:val="26"/>
          <w:szCs w:val="26"/>
        </w:rPr>
        <w:t xml:space="preserve"> . . . . . . . </w:t>
      </w:r>
    </w:p>
    <w:p w:rsidR="00E854F1" w:rsidRPr="002E1980" w:rsidRDefault="00E854F1" w:rsidP="00E854F1">
      <w:pPr>
        <w:ind w:firstLine="708"/>
        <w:jc w:val="both"/>
        <w:rPr>
          <w:rFonts w:ascii="Calibri" w:hAnsi="Calibri"/>
          <w:color w:val="7F7F7F" w:themeColor="text1" w:themeTint="80"/>
          <w:sz w:val="26"/>
          <w:szCs w:val="26"/>
        </w:rPr>
      </w:pPr>
    </w:p>
    <w:p w:rsidR="00E854F1" w:rsidRPr="002E1980" w:rsidRDefault="00E854F1" w:rsidP="00E854F1">
      <w:pPr>
        <w:ind w:firstLine="708"/>
        <w:jc w:val="both"/>
        <w:rPr>
          <w:rFonts w:ascii="Calibri" w:hAnsi="Calibri" w:cs="Calibri"/>
          <w:color w:val="7F7F7F" w:themeColor="text1" w:themeTint="80"/>
          <w:sz w:val="26"/>
          <w:szCs w:val="26"/>
        </w:rPr>
      </w:pPr>
      <w:r w:rsidRPr="002E1980">
        <w:rPr>
          <w:rFonts w:ascii="Calibri" w:hAnsi="Calibri"/>
          <w:b/>
          <w:bCs/>
          <w:i/>
          <w:iCs/>
          <w:color w:val="7F7F7F" w:themeColor="text1" w:themeTint="80"/>
          <w:sz w:val="26"/>
          <w:szCs w:val="26"/>
        </w:rPr>
        <w:t xml:space="preserve">SÉPTIMO.- </w:t>
      </w:r>
      <w:r w:rsidRPr="002E1980">
        <w:rPr>
          <w:rFonts w:ascii="Calibri" w:hAnsi="Calibri" w:cs="Arial"/>
          <w:color w:val="7F7F7F" w:themeColor="text1" w:themeTint="80"/>
          <w:sz w:val="26"/>
          <w:szCs w:val="26"/>
        </w:rPr>
        <w:t xml:space="preserve">En virtud de que </w:t>
      </w:r>
      <w:r w:rsidRPr="00130283">
        <w:rPr>
          <w:rFonts w:ascii="Calibri" w:hAnsi="Calibri" w:cs="Arial"/>
          <w:color w:val="767171" w:themeColor="background2" w:themeShade="80"/>
          <w:sz w:val="26"/>
          <w:szCs w:val="26"/>
        </w:rPr>
        <w:t xml:space="preserve">el </w:t>
      </w:r>
      <w:r w:rsidR="004D51C1">
        <w:rPr>
          <w:rFonts w:ascii="Calibri" w:hAnsi="Calibri" w:cs="Arial"/>
          <w:color w:val="767171" w:themeColor="background2" w:themeShade="80"/>
          <w:sz w:val="26"/>
          <w:szCs w:val="26"/>
        </w:rPr>
        <w:t xml:space="preserve">único </w:t>
      </w:r>
      <w:r w:rsidRPr="00130283">
        <w:rPr>
          <w:rFonts w:ascii="Calibri" w:hAnsi="Calibri" w:cs="Arial"/>
          <w:color w:val="767171" w:themeColor="background2" w:themeShade="80"/>
          <w:sz w:val="26"/>
          <w:szCs w:val="26"/>
        </w:rPr>
        <w:t>concepto de impugnación</w:t>
      </w:r>
      <w:r w:rsidR="004D51C1">
        <w:rPr>
          <w:rFonts w:ascii="Calibri" w:hAnsi="Calibri" w:cs="Arial"/>
          <w:color w:val="767171" w:themeColor="background2" w:themeShade="80"/>
          <w:sz w:val="26"/>
          <w:szCs w:val="26"/>
        </w:rPr>
        <w:t>, en su tercer párrafo</w:t>
      </w:r>
      <w:r w:rsidRPr="00130283">
        <w:rPr>
          <w:rFonts w:ascii="Calibri" w:hAnsi="Calibri" w:cs="Arial"/>
          <w:color w:val="767171" w:themeColor="background2" w:themeShade="80"/>
          <w:sz w:val="26"/>
          <w:szCs w:val="26"/>
        </w:rPr>
        <w:t xml:space="preserve"> analizado</w:t>
      </w:r>
      <w:r w:rsidRPr="002E1980">
        <w:rPr>
          <w:rFonts w:ascii="Calibri" w:hAnsi="Calibri" w:cs="Arial"/>
          <w:color w:val="7F7F7F" w:themeColor="text1" w:themeTint="80"/>
          <w:sz w:val="26"/>
          <w:szCs w:val="26"/>
        </w:rPr>
        <w:t xml:space="preserve">, resultó fundado y es suficiente para decretar la nulidad </w:t>
      </w:r>
      <w:r w:rsidRPr="002E1980">
        <w:rPr>
          <w:rFonts w:ascii="Calibri" w:hAnsi="Calibri" w:cs="Arial"/>
          <w:color w:val="7F7F7F" w:themeColor="text1" w:themeTint="80"/>
          <w:sz w:val="26"/>
          <w:szCs w:val="26"/>
        </w:rPr>
        <w:lastRenderedPageBreak/>
        <w:t>total del acto impugnado; resulta innecesario el estudio de</w:t>
      </w:r>
      <w:r w:rsidR="004D51C1">
        <w:rPr>
          <w:rFonts w:ascii="Calibri" w:hAnsi="Calibri" w:cs="Arial"/>
          <w:color w:val="7F7F7F" w:themeColor="text1" w:themeTint="80"/>
          <w:sz w:val="26"/>
          <w:szCs w:val="26"/>
        </w:rPr>
        <w:t xml:space="preserve"> </w:t>
      </w:r>
      <w:r w:rsidRPr="002E1980">
        <w:rPr>
          <w:rFonts w:ascii="Calibri" w:hAnsi="Calibri" w:cs="Arial"/>
          <w:color w:val="7F7F7F" w:themeColor="text1" w:themeTint="80"/>
          <w:sz w:val="26"/>
          <w:szCs w:val="26"/>
        </w:rPr>
        <w:t>l</w:t>
      </w:r>
      <w:r w:rsidR="004D51C1">
        <w:rPr>
          <w:rFonts w:ascii="Calibri" w:hAnsi="Calibri" w:cs="Arial"/>
          <w:color w:val="7F7F7F" w:themeColor="text1" w:themeTint="80"/>
          <w:sz w:val="26"/>
          <w:szCs w:val="26"/>
        </w:rPr>
        <w:t>os</w:t>
      </w:r>
      <w:r w:rsidRPr="002E1980">
        <w:rPr>
          <w:rFonts w:ascii="Calibri" w:hAnsi="Calibri" w:cs="Arial"/>
          <w:color w:val="7F7F7F" w:themeColor="text1" w:themeTint="80"/>
          <w:sz w:val="26"/>
          <w:szCs w:val="26"/>
        </w:rPr>
        <w:t xml:space="preserve"> </w:t>
      </w:r>
      <w:r w:rsidR="004D51C1">
        <w:rPr>
          <w:rFonts w:ascii="Calibri" w:hAnsi="Calibri" w:cs="Arial"/>
          <w:color w:val="7F7F7F" w:themeColor="text1" w:themeTint="80"/>
          <w:sz w:val="26"/>
          <w:szCs w:val="26"/>
        </w:rPr>
        <w:t>restantes párrafos</w:t>
      </w:r>
      <w:r w:rsidRPr="002E1980">
        <w:rPr>
          <w:rFonts w:ascii="Calibri" w:hAnsi="Calibri" w:cs="Arial"/>
          <w:color w:val="7F7F7F" w:themeColor="text1" w:themeTint="80"/>
          <w:sz w:val="26"/>
          <w:szCs w:val="26"/>
        </w:rPr>
        <w:t xml:space="preserve">, ya que ello no cambiaría, ni afectaría el sentido de esta </w:t>
      </w:r>
      <w:r w:rsidR="00B23652">
        <w:rPr>
          <w:rFonts w:ascii="Calibri" w:hAnsi="Calibri" w:cs="Arial"/>
          <w:color w:val="7F7F7F" w:themeColor="text1" w:themeTint="80"/>
          <w:sz w:val="26"/>
          <w:szCs w:val="26"/>
        </w:rPr>
        <w:t xml:space="preserve">resolución. . . . . </w:t>
      </w:r>
    </w:p>
    <w:p w:rsidR="00E854F1" w:rsidRPr="002E1980" w:rsidRDefault="00E854F1" w:rsidP="00E854F1">
      <w:pPr>
        <w:pStyle w:val="Textoindependiente"/>
        <w:rPr>
          <w:rFonts w:ascii="Calibri" w:hAnsi="Calibri"/>
          <w:b/>
          <w:bCs/>
          <w:i/>
          <w:iCs/>
          <w:color w:val="7F7F7F" w:themeColor="text1" w:themeTint="80"/>
          <w:sz w:val="26"/>
          <w:szCs w:val="26"/>
          <w:lang w:val="es-ES"/>
        </w:rPr>
      </w:pPr>
    </w:p>
    <w:p w:rsidR="00E854F1" w:rsidRPr="002E1980" w:rsidRDefault="00E854F1" w:rsidP="00E854F1">
      <w:pPr>
        <w:pStyle w:val="Textoindependiente"/>
        <w:ind w:firstLine="708"/>
        <w:rPr>
          <w:rFonts w:ascii="Calibri" w:hAnsi="Calibri" w:cs="Arial"/>
          <w:color w:val="7F7F7F" w:themeColor="text1" w:themeTint="80"/>
          <w:sz w:val="26"/>
          <w:szCs w:val="27"/>
        </w:rPr>
      </w:pPr>
      <w:r w:rsidRPr="002E1980">
        <w:rPr>
          <w:rFonts w:ascii="Calibri" w:hAnsi="Calibri" w:cs="Arial"/>
          <w:color w:val="7F7F7F" w:themeColor="text1" w:themeTint="80"/>
          <w:sz w:val="26"/>
          <w:szCs w:val="27"/>
        </w:rPr>
        <w:t xml:space="preserve">Sirve de apoyo a lo anterior la tesis de jurisprudencia que a la letra señala: </w:t>
      </w:r>
    </w:p>
    <w:p w:rsidR="00E854F1" w:rsidRPr="002E1980" w:rsidRDefault="00E854F1" w:rsidP="00E854F1">
      <w:pPr>
        <w:pStyle w:val="Textoindependiente"/>
        <w:ind w:firstLine="708"/>
        <w:rPr>
          <w:rFonts w:ascii="Calibri" w:hAnsi="Calibri" w:cs="Arial"/>
          <w:color w:val="7F7F7F" w:themeColor="text1" w:themeTint="80"/>
          <w:sz w:val="20"/>
          <w:szCs w:val="27"/>
        </w:rPr>
      </w:pPr>
    </w:p>
    <w:p w:rsidR="00E854F1" w:rsidRPr="00F647DA" w:rsidRDefault="00E854F1" w:rsidP="00E854F1">
      <w:pPr>
        <w:pStyle w:val="Textoindependiente"/>
        <w:ind w:firstLine="708"/>
        <w:rPr>
          <w:rFonts w:ascii="Calibri" w:hAnsi="Calibri"/>
          <w:color w:val="7F7F7F" w:themeColor="text1" w:themeTint="80"/>
          <w:sz w:val="22"/>
          <w:szCs w:val="22"/>
        </w:rPr>
      </w:pPr>
      <w:r w:rsidRPr="002E1980">
        <w:rPr>
          <w:rFonts w:ascii="Calibri" w:hAnsi="Calibri"/>
          <w:b/>
          <w:bCs/>
          <w:i/>
          <w:iCs/>
          <w:color w:val="7F7F7F" w:themeColor="text1" w:themeTint="80"/>
          <w:sz w:val="26"/>
          <w:szCs w:val="27"/>
        </w:rPr>
        <w:t xml:space="preserve">“CONCEPTOS DE VIOLACION. CUANDO SU ESTUDIO ES INNECESARIO. </w:t>
      </w:r>
      <w:r w:rsidRPr="002E1980">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E1980">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2E1980">
        <w:rPr>
          <w:rFonts w:ascii="Calibri" w:hAnsi="Calibri"/>
          <w:color w:val="7F7F7F" w:themeColor="text1" w:themeTint="80"/>
          <w:sz w:val="22"/>
          <w:szCs w:val="22"/>
        </w:rPr>
        <w:t>Fuente: Semanario Judicial de la Federación. I, Abril de 1991. Tesis: V.2o. J/7. Página: 86. Genealogía: Gaceta número 40, Abril de 1991, página 125</w:t>
      </w:r>
      <w:r w:rsidRPr="002E1980">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 . . . . . . . .</w:t>
      </w:r>
    </w:p>
    <w:p w:rsidR="00E854F1" w:rsidRPr="002E1980" w:rsidRDefault="00E854F1" w:rsidP="00E854F1">
      <w:pPr>
        <w:pStyle w:val="Textoindependiente"/>
        <w:ind w:firstLine="708"/>
        <w:rPr>
          <w:rFonts w:ascii="Calibri" w:hAnsi="Calibri" w:cs="Arial"/>
          <w:b/>
          <w:i/>
          <w:color w:val="7F7F7F" w:themeColor="text1" w:themeTint="80"/>
          <w:sz w:val="26"/>
          <w:szCs w:val="27"/>
        </w:rPr>
      </w:pPr>
    </w:p>
    <w:p w:rsidR="00E854F1" w:rsidRPr="002E1980" w:rsidRDefault="00E854F1" w:rsidP="00E854F1">
      <w:pPr>
        <w:pStyle w:val="Textoindependiente"/>
        <w:ind w:firstLine="708"/>
        <w:rPr>
          <w:rFonts w:ascii="Calibri" w:hAnsi="Calibri"/>
          <w:color w:val="7F7F7F" w:themeColor="text1" w:themeTint="80"/>
          <w:sz w:val="26"/>
          <w:szCs w:val="26"/>
        </w:rPr>
      </w:pPr>
      <w:r w:rsidRPr="002E1980">
        <w:rPr>
          <w:rFonts w:ascii="Calibri" w:hAnsi="Calibri" w:cs="Arial"/>
          <w:b/>
          <w:i/>
          <w:color w:val="7F7F7F" w:themeColor="text1" w:themeTint="80"/>
          <w:sz w:val="26"/>
          <w:szCs w:val="27"/>
        </w:rPr>
        <w:t xml:space="preserve">OCTAVO.- </w:t>
      </w:r>
      <w:r w:rsidRPr="002E1980">
        <w:rPr>
          <w:rFonts w:ascii="Calibri" w:hAnsi="Calibri"/>
          <w:color w:val="7F7F7F" w:themeColor="text1" w:themeTint="80"/>
          <w:sz w:val="26"/>
          <w:szCs w:val="26"/>
        </w:rPr>
        <w:t xml:space="preserve">De lo pretendido por </w:t>
      </w:r>
      <w:r>
        <w:rPr>
          <w:rFonts w:ascii="Calibri" w:hAnsi="Calibri"/>
          <w:color w:val="7F7F7F" w:themeColor="text1" w:themeTint="80"/>
          <w:sz w:val="26"/>
          <w:szCs w:val="26"/>
        </w:rPr>
        <w:t>e</w:t>
      </w:r>
      <w:r w:rsidRPr="002E1980">
        <w:rPr>
          <w:rFonts w:ascii="Calibri" w:hAnsi="Calibri"/>
          <w:color w:val="7F7F7F" w:themeColor="text1" w:themeTint="80"/>
          <w:sz w:val="26"/>
          <w:szCs w:val="26"/>
        </w:rPr>
        <w:t>l justiciable, se encuentra también lo concerniente a que se condene a la</w:t>
      </w:r>
      <w:r>
        <w:rPr>
          <w:rFonts w:ascii="Calibri" w:hAnsi="Calibri"/>
          <w:color w:val="7F7F7F" w:themeColor="text1" w:themeTint="80"/>
          <w:sz w:val="26"/>
          <w:szCs w:val="26"/>
        </w:rPr>
        <w:t xml:space="preserve"> autoridad</w:t>
      </w:r>
      <w:r w:rsidRPr="002E1980">
        <w:rPr>
          <w:rFonts w:ascii="Calibri" w:hAnsi="Calibri"/>
          <w:color w:val="7F7F7F" w:themeColor="text1" w:themeTint="80"/>
          <w:sz w:val="26"/>
          <w:szCs w:val="26"/>
        </w:rPr>
        <w:t xml:space="preserve"> demandada a que devuelva la </w:t>
      </w:r>
      <w:r w:rsidR="004D51C1">
        <w:rPr>
          <w:rFonts w:ascii="Calibri" w:hAnsi="Calibri"/>
          <w:color w:val="7F7F7F" w:themeColor="text1" w:themeTint="80"/>
          <w:sz w:val="26"/>
          <w:szCs w:val="26"/>
        </w:rPr>
        <w:t>placa</w:t>
      </w:r>
      <w:r>
        <w:rPr>
          <w:rFonts w:ascii="Calibri" w:hAnsi="Calibri"/>
          <w:color w:val="7F7F7F" w:themeColor="text1" w:themeTint="80"/>
          <w:sz w:val="26"/>
          <w:szCs w:val="26"/>
        </w:rPr>
        <w:t xml:space="preserve"> de circulación </w:t>
      </w:r>
      <w:r w:rsidR="004D51C1">
        <w:rPr>
          <w:rFonts w:ascii="Calibri" w:hAnsi="Calibri"/>
          <w:color w:val="7F7F7F" w:themeColor="text1" w:themeTint="80"/>
          <w:sz w:val="26"/>
          <w:szCs w:val="26"/>
        </w:rPr>
        <w:t xml:space="preserve">del vehículo, </w:t>
      </w:r>
      <w:r w:rsidRPr="002E1980">
        <w:rPr>
          <w:rFonts w:ascii="Calibri" w:hAnsi="Calibri"/>
          <w:color w:val="7F7F7F" w:themeColor="text1" w:themeTint="80"/>
          <w:sz w:val="26"/>
          <w:szCs w:val="26"/>
        </w:rPr>
        <w:t xml:space="preserve">que fue retenida en garantía del pago de la multa que, en su caso, se impusiera. . . . . . . . . . . . . . . . . . . . . . . . . . . . </w:t>
      </w:r>
      <w:r w:rsidR="00CF5193">
        <w:rPr>
          <w:rFonts w:ascii="Calibri" w:hAnsi="Calibri"/>
          <w:color w:val="7F7F7F" w:themeColor="text1" w:themeTint="80"/>
          <w:sz w:val="26"/>
          <w:szCs w:val="26"/>
        </w:rPr>
        <w:t xml:space="preserve">. . . . . . . . . . . </w:t>
      </w:r>
    </w:p>
    <w:p w:rsidR="00E854F1" w:rsidRPr="004D51C1" w:rsidRDefault="00E854F1" w:rsidP="00E854F1">
      <w:pPr>
        <w:pStyle w:val="Textoindependiente"/>
        <w:ind w:firstLine="708"/>
        <w:rPr>
          <w:rFonts w:ascii="Calibri" w:hAnsi="Calibri"/>
          <w:color w:val="7F7F7F" w:themeColor="text1" w:themeTint="80"/>
          <w:sz w:val="26"/>
          <w:szCs w:val="26"/>
        </w:rPr>
      </w:pPr>
    </w:p>
    <w:p w:rsidR="00E854F1" w:rsidRPr="0034346C" w:rsidRDefault="00E854F1" w:rsidP="00E854F1">
      <w:pPr>
        <w:pStyle w:val="Textoindependiente"/>
        <w:ind w:firstLine="708"/>
        <w:rPr>
          <w:rFonts w:ascii="Calibri" w:hAnsi="Calibri"/>
          <w:color w:val="7F7F7F" w:themeColor="text1" w:themeTint="80"/>
          <w:sz w:val="26"/>
          <w:szCs w:val="26"/>
        </w:rPr>
      </w:pPr>
      <w:r w:rsidRPr="002E1980">
        <w:rPr>
          <w:rFonts w:ascii="Calibri" w:hAnsi="Calibri"/>
          <w:color w:val="7F7F7F" w:themeColor="text1" w:themeTint="80"/>
          <w:sz w:val="26"/>
          <w:szCs w:val="26"/>
        </w:rPr>
        <w:t xml:space="preserve">Pretensión que resulta </w:t>
      </w:r>
      <w:r w:rsidRPr="002E1980">
        <w:rPr>
          <w:rFonts w:ascii="Calibri" w:hAnsi="Calibri"/>
          <w:b/>
          <w:color w:val="7F7F7F" w:themeColor="text1" w:themeTint="80"/>
          <w:sz w:val="26"/>
          <w:szCs w:val="26"/>
        </w:rPr>
        <w:t>procedente</w:t>
      </w:r>
      <w:r w:rsidRPr="002E1980">
        <w:rPr>
          <w:rFonts w:ascii="Calibri" w:hAnsi="Calibri"/>
          <w:color w:val="7F7F7F" w:themeColor="text1" w:themeTint="80"/>
          <w:sz w:val="26"/>
          <w:szCs w:val="26"/>
        </w:rPr>
        <w:t xml:space="preserve"> al haberse decretado la nulidad total del acto impugnado; no habiendo justificación para continuar con la retención de</w:t>
      </w:r>
      <w:r w:rsidR="004D51C1">
        <w:rPr>
          <w:rFonts w:ascii="Calibri" w:hAnsi="Calibri"/>
          <w:color w:val="7F7F7F" w:themeColor="text1" w:themeTint="80"/>
          <w:sz w:val="26"/>
          <w:szCs w:val="26"/>
        </w:rPr>
        <w:t xml:space="preserve"> </w:t>
      </w:r>
      <w:r w:rsidRPr="002E1980">
        <w:rPr>
          <w:rFonts w:ascii="Calibri" w:hAnsi="Calibri"/>
          <w:color w:val="7F7F7F" w:themeColor="text1" w:themeTint="80"/>
          <w:sz w:val="26"/>
          <w:szCs w:val="26"/>
        </w:rPr>
        <w:t>l</w:t>
      </w:r>
      <w:r w:rsidR="004D51C1">
        <w:rPr>
          <w:rFonts w:ascii="Calibri" w:hAnsi="Calibri"/>
          <w:color w:val="7F7F7F" w:themeColor="text1" w:themeTint="80"/>
          <w:sz w:val="26"/>
          <w:szCs w:val="26"/>
        </w:rPr>
        <w:t>a</w:t>
      </w:r>
      <w:r w:rsidRPr="002E1980">
        <w:rPr>
          <w:rFonts w:ascii="Calibri" w:hAnsi="Calibri"/>
          <w:color w:val="7F7F7F" w:themeColor="text1" w:themeTint="80"/>
          <w:sz w:val="26"/>
          <w:szCs w:val="26"/>
        </w:rPr>
        <w:t xml:space="preserve"> citad</w:t>
      </w:r>
      <w:r w:rsidR="004D51C1">
        <w:rPr>
          <w:rFonts w:ascii="Calibri" w:hAnsi="Calibri"/>
          <w:color w:val="7F7F7F" w:themeColor="text1" w:themeTint="80"/>
          <w:sz w:val="26"/>
          <w:szCs w:val="26"/>
        </w:rPr>
        <w:t>a</w:t>
      </w:r>
      <w:r w:rsidRPr="002E1980">
        <w:rPr>
          <w:rFonts w:ascii="Calibri" w:hAnsi="Calibri"/>
          <w:color w:val="7F7F7F" w:themeColor="text1" w:themeTint="80"/>
          <w:sz w:val="26"/>
          <w:szCs w:val="26"/>
        </w:rPr>
        <w:t xml:space="preserve"> </w:t>
      </w:r>
      <w:r w:rsidR="004D51C1">
        <w:rPr>
          <w:rFonts w:ascii="Calibri" w:hAnsi="Calibri"/>
          <w:color w:val="7F7F7F" w:themeColor="text1" w:themeTint="80"/>
          <w:sz w:val="26"/>
          <w:szCs w:val="26"/>
        </w:rPr>
        <w:t>tablilla</w:t>
      </w:r>
      <w:r>
        <w:rPr>
          <w:rFonts w:ascii="Calibri" w:hAnsi="Calibri"/>
          <w:color w:val="7F7F7F" w:themeColor="text1" w:themeTint="80"/>
          <w:sz w:val="26"/>
          <w:szCs w:val="26"/>
        </w:rPr>
        <w:t xml:space="preserve">; por consiguiente, con fundamento en el artículo 300, fracción V, del invocado Código de Procedimiento y Justicia Administrativa, </w:t>
      </w:r>
      <w:r>
        <w:rPr>
          <w:rFonts w:ascii="Calibri" w:hAnsi="Calibri"/>
          <w:b/>
          <w:color w:val="7F7F7F" w:themeColor="text1" w:themeTint="80"/>
          <w:sz w:val="26"/>
          <w:szCs w:val="26"/>
        </w:rPr>
        <w:t>se reconoce</w:t>
      </w:r>
      <w:r>
        <w:rPr>
          <w:rFonts w:ascii="Calibri" w:hAnsi="Calibri"/>
          <w:color w:val="7F7F7F" w:themeColor="text1" w:themeTint="80"/>
          <w:sz w:val="26"/>
          <w:szCs w:val="26"/>
        </w:rPr>
        <w:t xml:space="preserve"> el derecho que tiene el justiciable a la devolución de l</w:t>
      </w:r>
      <w:r>
        <w:rPr>
          <w:rFonts w:ascii="Calibri" w:hAnsi="Calibri"/>
          <w:bCs/>
          <w:color w:val="7F7F7F" w:themeColor="text1" w:themeTint="80"/>
          <w:sz w:val="26"/>
          <w:szCs w:val="26"/>
        </w:rPr>
        <w:t xml:space="preserve">a </w:t>
      </w:r>
      <w:r w:rsidR="00F129EE">
        <w:rPr>
          <w:rFonts w:ascii="Calibri" w:hAnsi="Calibri"/>
          <w:bCs/>
          <w:color w:val="7F7F7F" w:themeColor="text1" w:themeTint="80"/>
          <w:sz w:val="26"/>
          <w:szCs w:val="26"/>
        </w:rPr>
        <w:t>tablilla</w:t>
      </w:r>
      <w:r>
        <w:rPr>
          <w:rFonts w:ascii="Calibri" w:hAnsi="Calibri"/>
          <w:bCs/>
          <w:color w:val="7F7F7F" w:themeColor="text1" w:themeTint="80"/>
          <w:sz w:val="26"/>
          <w:szCs w:val="26"/>
        </w:rPr>
        <w:t xml:space="preserve"> de circulación del vehículo, retenida en garantía del pago de la multa que en su caso se impusiera;</w:t>
      </w:r>
      <w:r>
        <w:rPr>
          <w:rFonts w:ascii="Calibri" w:hAnsi="Calibri"/>
          <w:color w:val="7F7F7F" w:themeColor="text1" w:themeTint="80"/>
          <w:sz w:val="26"/>
          <w:szCs w:val="26"/>
        </w:rPr>
        <w:t xml:space="preserve"> por lo que </w:t>
      </w:r>
      <w:r>
        <w:rPr>
          <w:rFonts w:ascii="Calibri" w:hAnsi="Calibri" w:cs="Calibri"/>
          <w:color w:val="7F7F7F" w:themeColor="text1" w:themeTint="80"/>
          <w:sz w:val="26"/>
          <w:szCs w:val="26"/>
        </w:rPr>
        <w:t xml:space="preserve">se </w:t>
      </w:r>
      <w:r w:rsidRPr="00184E78">
        <w:rPr>
          <w:rFonts w:ascii="Calibri" w:hAnsi="Calibri" w:cs="Calibri"/>
          <w:b/>
          <w:color w:val="7F7F7F" w:themeColor="text1" w:themeTint="80"/>
          <w:sz w:val="26"/>
          <w:szCs w:val="26"/>
        </w:rPr>
        <w:t>condena</w:t>
      </w:r>
      <w:r>
        <w:rPr>
          <w:rFonts w:ascii="Calibri" w:hAnsi="Calibri" w:cs="Calibri"/>
          <w:color w:val="7F7F7F" w:themeColor="text1" w:themeTint="80"/>
          <w:sz w:val="26"/>
          <w:szCs w:val="26"/>
        </w:rPr>
        <w:t xml:space="preserve"> al Agente de Tránsito demandado, proceda a devolverla al demandante. . </w:t>
      </w:r>
      <w:r w:rsidRPr="002E1980">
        <w:rPr>
          <w:rFonts w:ascii="Calibri" w:hAnsi="Calibri"/>
          <w:color w:val="7F7F7F" w:themeColor="text1" w:themeTint="80"/>
          <w:sz w:val="26"/>
          <w:szCs w:val="26"/>
        </w:rPr>
        <w:t>. . . . . .</w:t>
      </w:r>
      <w:r>
        <w:rPr>
          <w:rFonts w:ascii="Calibri" w:hAnsi="Calibri"/>
          <w:color w:val="7F7F7F" w:themeColor="text1" w:themeTint="80"/>
          <w:sz w:val="26"/>
          <w:szCs w:val="26"/>
        </w:rPr>
        <w:t xml:space="preserve"> </w:t>
      </w:r>
      <w:r w:rsidRPr="002E1980">
        <w:rPr>
          <w:rFonts w:ascii="Calibri" w:hAnsi="Calibri"/>
          <w:color w:val="7F7F7F" w:themeColor="text1" w:themeTint="80"/>
          <w:sz w:val="26"/>
          <w:szCs w:val="26"/>
        </w:rPr>
        <w:t xml:space="preserve">. . . . . . . . . . . . . . . . . . . . . . . . . . . . . . . . </w:t>
      </w:r>
      <w:r>
        <w:rPr>
          <w:rFonts w:ascii="Calibri" w:hAnsi="Calibri"/>
          <w:color w:val="7F7F7F" w:themeColor="text1" w:themeTint="80"/>
          <w:sz w:val="26"/>
          <w:szCs w:val="26"/>
        </w:rPr>
        <w:t xml:space="preserve">. . . . . . </w:t>
      </w:r>
      <w:r w:rsidR="005A0460">
        <w:rPr>
          <w:rFonts w:ascii="Calibri" w:hAnsi="Calibri"/>
          <w:color w:val="7F7F7F" w:themeColor="text1" w:themeTint="80"/>
          <w:sz w:val="26"/>
          <w:szCs w:val="26"/>
        </w:rPr>
        <w:t xml:space="preserve">. . . . . . . . . . . . </w:t>
      </w:r>
    </w:p>
    <w:p w:rsidR="005A0460" w:rsidRDefault="005A0460" w:rsidP="005A0460">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846/2016-JN</w:t>
      </w:r>
    </w:p>
    <w:p w:rsidR="00E854F1" w:rsidRPr="002E1980" w:rsidRDefault="00E854F1" w:rsidP="00E854F1">
      <w:pPr>
        <w:pStyle w:val="Textoindependiente"/>
        <w:ind w:firstLine="708"/>
        <w:rPr>
          <w:rFonts w:ascii="Calibri" w:hAnsi="Calibri" w:cs="Calibri"/>
          <w:color w:val="7F7F7F" w:themeColor="text1" w:themeTint="80"/>
          <w:sz w:val="26"/>
          <w:szCs w:val="26"/>
        </w:rPr>
      </w:pPr>
    </w:p>
    <w:p w:rsidR="00E854F1" w:rsidRPr="002E1980" w:rsidRDefault="00E854F1" w:rsidP="004D51C1">
      <w:pPr>
        <w:pStyle w:val="Textoindependiente"/>
        <w:ind w:firstLine="708"/>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Por lo expuesto, y con fundamento además en lo dispuesto en los artículos 249; 287; 298; 299; 300, fracciones II</w:t>
      </w:r>
      <w:r>
        <w:rPr>
          <w:rFonts w:ascii="Calibri" w:hAnsi="Calibri" w:cs="Calibri"/>
          <w:color w:val="7F7F7F" w:themeColor="text1" w:themeTint="80"/>
          <w:sz w:val="26"/>
          <w:szCs w:val="26"/>
        </w:rPr>
        <w:t>, V</w:t>
      </w:r>
      <w:r w:rsidRPr="002E1980">
        <w:rPr>
          <w:rFonts w:ascii="Calibri" w:hAnsi="Calibri" w:cs="Calibri"/>
          <w:color w:val="7F7F7F" w:themeColor="text1" w:themeTint="80"/>
          <w:sz w:val="26"/>
          <w:szCs w:val="26"/>
        </w:rPr>
        <w:t xml:space="preserve"> y VI; y, 302, fracción II, del Código de Procedimiento y Justicia Administrativa para el Estado y los Municipios de Guanajuato, es de resolverse y se:</w:t>
      </w:r>
      <w:r>
        <w:rPr>
          <w:rFonts w:ascii="Calibri" w:hAnsi="Calibri" w:cs="Calibri"/>
          <w:color w:val="7F7F7F" w:themeColor="text1" w:themeTint="80"/>
          <w:sz w:val="26"/>
          <w:szCs w:val="26"/>
        </w:rPr>
        <w:t xml:space="preserve"> </w:t>
      </w:r>
      <w:r w:rsidRPr="002E1980">
        <w:rPr>
          <w:rFonts w:ascii="Calibri" w:hAnsi="Calibri" w:cs="Calibri"/>
          <w:color w:val="7F7F7F" w:themeColor="text1" w:themeTint="80"/>
          <w:sz w:val="26"/>
          <w:szCs w:val="26"/>
        </w:rPr>
        <w:t xml:space="preserve">. . . . . . . . . . . . . . . . . . . . . . . . . . . . . . . . . . . . . . . . </w:t>
      </w:r>
    </w:p>
    <w:p w:rsidR="00E854F1" w:rsidRPr="002E1980" w:rsidRDefault="00E854F1" w:rsidP="00E854F1">
      <w:pPr>
        <w:pStyle w:val="Textoindependiente"/>
        <w:rPr>
          <w:rFonts w:ascii="Calibri" w:hAnsi="Calibri" w:cs="Calibri"/>
          <w:color w:val="7F7F7F" w:themeColor="text1" w:themeTint="80"/>
          <w:sz w:val="26"/>
          <w:szCs w:val="26"/>
        </w:rPr>
      </w:pPr>
    </w:p>
    <w:p w:rsidR="00E854F1" w:rsidRPr="002E1980" w:rsidRDefault="00E854F1" w:rsidP="00E854F1">
      <w:pPr>
        <w:pStyle w:val="Textoindependiente"/>
        <w:jc w:val="center"/>
        <w:rPr>
          <w:rFonts w:ascii="Calibri" w:hAnsi="Calibri" w:cs="Calibri"/>
          <w:i/>
          <w:iCs/>
          <w:color w:val="7F7F7F" w:themeColor="text1" w:themeTint="80"/>
          <w:sz w:val="26"/>
          <w:szCs w:val="26"/>
        </w:rPr>
      </w:pPr>
      <w:r w:rsidRPr="002E1980">
        <w:rPr>
          <w:rFonts w:ascii="Calibri" w:hAnsi="Calibri" w:cs="Calibri"/>
          <w:b/>
          <w:i/>
          <w:iCs/>
          <w:color w:val="7F7F7F" w:themeColor="text1" w:themeTint="80"/>
          <w:sz w:val="26"/>
          <w:szCs w:val="26"/>
        </w:rPr>
        <w:t xml:space="preserve">R E S U E L V </w:t>
      </w:r>
      <w:proofErr w:type="gramStart"/>
      <w:r w:rsidRPr="002E1980">
        <w:rPr>
          <w:rFonts w:ascii="Calibri" w:hAnsi="Calibri" w:cs="Calibri"/>
          <w:b/>
          <w:i/>
          <w:iCs/>
          <w:color w:val="7F7F7F" w:themeColor="text1" w:themeTint="80"/>
          <w:sz w:val="26"/>
          <w:szCs w:val="26"/>
        </w:rPr>
        <w:t xml:space="preserve">E </w:t>
      </w:r>
      <w:r w:rsidRPr="002E1980">
        <w:rPr>
          <w:rFonts w:ascii="Calibri" w:hAnsi="Calibri" w:cs="Calibri"/>
          <w:i/>
          <w:iCs/>
          <w:color w:val="7F7F7F" w:themeColor="text1" w:themeTint="80"/>
          <w:sz w:val="26"/>
          <w:szCs w:val="26"/>
        </w:rPr>
        <w:t>:</w:t>
      </w:r>
      <w:proofErr w:type="gramEnd"/>
    </w:p>
    <w:p w:rsidR="00E854F1" w:rsidRPr="002E1980" w:rsidRDefault="00E854F1" w:rsidP="00E854F1">
      <w:pPr>
        <w:pStyle w:val="Textoindependiente"/>
        <w:jc w:val="center"/>
        <w:rPr>
          <w:rFonts w:ascii="Calibri" w:hAnsi="Calibri" w:cs="Calibri"/>
          <w:i/>
          <w:iCs/>
          <w:color w:val="7F7F7F" w:themeColor="text1" w:themeTint="80"/>
          <w:sz w:val="26"/>
          <w:szCs w:val="26"/>
        </w:rPr>
      </w:pPr>
    </w:p>
    <w:p w:rsidR="00E854F1" w:rsidRPr="002E1980" w:rsidRDefault="00E854F1" w:rsidP="00E854F1">
      <w:pPr>
        <w:pStyle w:val="Textoindependiente"/>
        <w:ind w:firstLine="708"/>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PRIMERO</w:t>
      </w:r>
      <w:r w:rsidRPr="002E1980">
        <w:rPr>
          <w:rFonts w:ascii="Calibri" w:hAnsi="Calibri" w:cs="Calibri"/>
          <w:color w:val="7F7F7F" w:themeColor="text1" w:themeTint="80"/>
          <w:sz w:val="26"/>
          <w:szCs w:val="26"/>
        </w:rPr>
        <w:t xml:space="preserve">.- Este Juzgado Segundo Administrativo Municipal </w:t>
      </w:r>
      <w:r w:rsidR="00F129EE">
        <w:rPr>
          <w:rFonts w:ascii="Calibri" w:hAnsi="Calibri" w:cs="Calibri"/>
          <w:color w:val="7F7F7F" w:themeColor="text1" w:themeTint="80"/>
          <w:sz w:val="26"/>
          <w:szCs w:val="26"/>
        </w:rPr>
        <w:t>determina</w:t>
      </w:r>
      <w:r>
        <w:rPr>
          <w:rFonts w:ascii="Calibri" w:hAnsi="Calibri" w:cs="Calibri"/>
          <w:color w:val="7F7F7F" w:themeColor="text1" w:themeTint="80"/>
          <w:sz w:val="26"/>
          <w:szCs w:val="26"/>
        </w:rPr>
        <w:t xml:space="preserve"> ser </w:t>
      </w:r>
      <w:r w:rsidRPr="0081185D">
        <w:rPr>
          <w:rFonts w:ascii="Calibri" w:hAnsi="Calibri" w:cs="Calibri"/>
          <w:b/>
          <w:color w:val="7F7F7F" w:themeColor="text1" w:themeTint="80"/>
          <w:sz w:val="26"/>
          <w:szCs w:val="26"/>
        </w:rPr>
        <w:t>competente</w:t>
      </w:r>
      <w:r w:rsidRPr="002E1980">
        <w:rPr>
          <w:rFonts w:ascii="Calibri" w:hAnsi="Calibri" w:cs="Calibri"/>
          <w:color w:val="7F7F7F" w:themeColor="text1" w:themeTint="80"/>
          <w:sz w:val="26"/>
          <w:szCs w:val="26"/>
        </w:rPr>
        <w:t xml:space="preserve"> para conocer y resolver del presente proceso administrativo. . . . . . . </w:t>
      </w:r>
    </w:p>
    <w:p w:rsidR="00E854F1" w:rsidRDefault="00E854F1" w:rsidP="00E854F1">
      <w:pPr>
        <w:pStyle w:val="Textoindependiente"/>
        <w:rPr>
          <w:rFonts w:ascii="Calibri" w:hAnsi="Calibri" w:cs="Calibri"/>
          <w:b/>
          <w:bCs/>
          <w:i/>
          <w:iCs/>
          <w:color w:val="7F7F7F" w:themeColor="text1" w:themeTint="80"/>
          <w:sz w:val="26"/>
          <w:szCs w:val="26"/>
        </w:rPr>
      </w:pPr>
    </w:p>
    <w:p w:rsidR="00E854F1" w:rsidRPr="002E1980" w:rsidRDefault="00E854F1" w:rsidP="00E854F1">
      <w:pPr>
        <w:pStyle w:val="Textoindependiente"/>
        <w:ind w:firstLine="708"/>
        <w:rPr>
          <w:rFonts w:ascii="Calibri" w:hAnsi="Calibri" w:cs="Calibri"/>
          <w:b/>
          <w:bCs/>
          <w:iCs/>
          <w:color w:val="7F7F7F" w:themeColor="text1" w:themeTint="80"/>
          <w:sz w:val="26"/>
          <w:szCs w:val="26"/>
        </w:rPr>
      </w:pPr>
      <w:r w:rsidRPr="002E1980">
        <w:rPr>
          <w:rFonts w:ascii="Calibri" w:hAnsi="Calibri" w:cs="Calibri"/>
          <w:b/>
          <w:bCs/>
          <w:i/>
          <w:iCs/>
          <w:color w:val="7F7F7F" w:themeColor="text1" w:themeTint="80"/>
          <w:sz w:val="26"/>
          <w:szCs w:val="26"/>
        </w:rPr>
        <w:t xml:space="preserve">SEGUNDO.- </w:t>
      </w:r>
      <w:r w:rsidR="00F129EE">
        <w:rPr>
          <w:rFonts w:ascii="Calibri" w:hAnsi="Calibri" w:cs="Calibri"/>
          <w:color w:val="7F7F7F" w:themeColor="text1" w:themeTint="80"/>
          <w:sz w:val="26"/>
          <w:szCs w:val="26"/>
        </w:rPr>
        <w:t>Resulta</w:t>
      </w:r>
      <w:r w:rsidRPr="002E1980">
        <w:rPr>
          <w:rFonts w:ascii="Calibri" w:hAnsi="Calibri" w:cs="Calibri"/>
          <w:color w:val="7F7F7F" w:themeColor="text1" w:themeTint="80"/>
          <w:sz w:val="26"/>
          <w:szCs w:val="26"/>
        </w:rPr>
        <w:t xml:space="preserve"> </w:t>
      </w:r>
      <w:r w:rsidRPr="0081185D">
        <w:rPr>
          <w:rFonts w:ascii="Calibri" w:hAnsi="Calibri" w:cs="Calibri"/>
          <w:b/>
          <w:color w:val="7F7F7F" w:themeColor="text1" w:themeTint="80"/>
          <w:sz w:val="26"/>
          <w:szCs w:val="26"/>
        </w:rPr>
        <w:t>procedente</w:t>
      </w:r>
      <w:r w:rsidRPr="002E1980">
        <w:rPr>
          <w:rFonts w:ascii="Calibri" w:hAnsi="Calibri" w:cs="Calibri"/>
          <w:color w:val="7F7F7F" w:themeColor="text1" w:themeTint="80"/>
          <w:sz w:val="26"/>
          <w:szCs w:val="26"/>
        </w:rPr>
        <w:t xml:space="preserve"> el proceso administrativo promovido por</w:t>
      </w:r>
      <w:r>
        <w:rPr>
          <w:rFonts w:ascii="Calibri" w:hAnsi="Calibri" w:cs="Calibri"/>
          <w:color w:val="7F7F7F" w:themeColor="text1" w:themeTint="80"/>
          <w:sz w:val="26"/>
          <w:szCs w:val="26"/>
        </w:rPr>
        <w:t xml:space="preserve"> e</w:t>
      </w:r>
      <w:r w:rsidRPr="002E1980">
        <w:rPr>
          <w:rFonts w:ascii="Calibri" w:hAnsi="Calibri" w:cs="Calibri"/>
          <w:color w:val="7F7F7F" w:themeColor="text1" w:themeTint="80"/>
          <w:sz w:val="26"/>
          <w:szCs w:val="26"/>
        </w:rPr>
        <w:t xml:space="preserve">l </w:t>
      </w:r>
      <w:r w:rsidR="00AE2FFA">
        <w:rPr>
          <w:rFonts w:ascii="Calibri" w:hAnsi="Calibri" w:cs="Calibri"/>
          <w:color w:val="7F7F7F" w:themeColor="text1" w:themeTint="80"/>
          <w:sz w:val="26"/>
          <w:szCs w:val="26"/>
        </w:rPr>
        <w:t xml:space="preserve">ciudadano </w:t>
      </w:r>
      <w:r w:rsidR="0077448B">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en contra del</w:t>
      </w:r>
      <w:r w:rsidR="005A0460">
        <w:rPr>
          <w:rFonts w:ascii="Calibri" w:hAnsi="Calibri" w:cs="Calibri"/>
          <w:color w:val="7F7F7F" w:themeColor="text1" w:themeTint="80"/>
          <w:sz w:val="26"/>
          <w:szCs w:val="26"/>
        </w:rPr>
        <w:t xml:space="preserve"> acta de infracción impugnada. </w:t>
      </w:r>
      <w:r w:rsidRPr="002E1980">
        <w:rPr>
          <w:rFonts w:ascii="Calibri" w:hAnsi="Calibri" w:cs="Calibri"/>
          <w:color w:val="7F7F7F" w:themeColor="text1" w:themeTint="80"/>
          <w:sz w:val="26"/>
          <w:szCs w:val="26"/>
        </w:rPr>
        <w:t xml:space="preserve"> </w:t>
      </w:r>
    </w:p>
    <w:p w:rsidR="00E854F1" w:rsidRPr="005A0460" w:rsidRDefault="00E854F1" w:rsidP="00E854F1">
      <w:pPr>
        <w:jc w:val="both"/>
        <w:rPr>
          <w:rFonts w:ascii="Calibri" w:hAnsi="Calibri"/>
          <w:b/>
          <w:bCs/>
          <w:i/>
          <w:iCs/>
          <w:color w:val="7F7F7F" w:themeColor="text1" w:themeTint="80"/>
          <w:sz w:val="26"/>
          <w:lang w:val="es-MX"/>
        </w:rPr>
      </w:pPr>
    </w:p>
    <w:p w:rsidR="00E854F1" w:rsidRDefault="00E854F1" w:rsidP="00E854F1">
      <w:pPr>
        <w:ind w:firstLine="708"/>
        <w:jc w:val="both"/>
        <w:rPr>
          <w:rFonts w:ascii="Calibri" w:hAnsi="Calibri" w:cs="Calibri"/>
          <w:color w:val="7F7F7F" w:themeColor="text1" w:themeTint="80"/>
          <w:sz w:val="26"/>
          <w:szCs w:val="26"/>
        </w:rPr>
      </w:pPr>
      <w:r w:rsidRPr="002E1980">
        <w:rPr>
          <w:rFonts w:ascii="Calibri" w:hAnsi="Calibri"/>
          <w:b/>
          <w:bCs/>
          <w:i/>
          <w:iCs/>
          <w:color w:val="7F7F7F" w:themeColor="text1" w:themeTint="80"/>
          <w:sz w:val="26"/>
        </w:rPr>
        <w:t>TERCERO</w:t>
      </w:r>
      <w:r w:rsidRPr="002E1980">
        <w:rPr>
          <w:rFonts w:ascii="Calibri" w:hAnsi="Calibri"/>
          <w:color w:val="7F7F7F" w:themeColor="text1" w:themeTint="80"/>
          <w:sz w:val="26"/>
        </w:rPr>
        <w:t xml:space="preserve">.- </w:t>
      </w:r>
      <w:r w:rsidRPr="002E1980">
        <w:rPr>
          <w:rFonts w:ascii="Calibri" w:hAnsi="Calibri" w:cs="Calibri"/>
          <w:color w:val="7F7F7F" w:themeColor="text1" w:themeTint="80"/>
          <w:sz w:val="26"/>
          <w:szCs w:val="26"/>
        </w:rPr>
        <w:t xml:space="preserve">Se decreta la </w:t>
      </w:r>
      <w:r w:rsidRPr="002E1980">
        <w:rPr>
          <w:rFonts w:ascii="Calibri" w:hAnsi="Calibri" w:cs="Calibri"/>
          <w:b/>
          <w:color w:val="7F7F7F" w:themeColor="text1" w:themeTint="80"/>
          <w:sz w:val="26"/>
          <w:szCs w:val="26"/>
        </w:rPr>
        <w:t xml:space="preserve">nulidad total </w:t>
      </w:r>
      <w:r w:rsidRPr="002E1980">
        <w:rPr>
          <w:rFonts w:ascii="Calibri" w:hAnsi="Calibri" w:cs="Calibri"/>
          <w:color w:val="7F7F7F" w:themeColor="text1" w:themeTint="80"/>
          <w:sz w:val="26"/>
          <w:szCs w:val="26"/>
        </w:rPr>
        <w:t xml:space="preserve">del </w:t>
      </w:r>
      <w:r w:rsidRPr="0081185D">
        <w:rPr>
          <w:rFonts w:ascii="Calibri" w:hAnsi="Calibri" w:cs="Calibri"/>
          <w:b/>
          <w:color w:val="7F7F7F" w:themeColor="text1" w:themeTint="80"/>
          <w:sz w:val="26"/>
          <w:szCs w:val="26"/>
        </w:rPr>
        <w:t>acta de Infracción</w:t>
      </w:r>
      <w:r w:rsidRPr="002E1980">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00AE2FFA" w:rsidRPr="00F129EE">
        <w:rPr>
          <w:rFonts w:ascii="Calibri" w:hAnsi="Calibri" w:cs="Calibri"/>
          <w:b/>
          <w:color w:val="7F7F7F" w:themeColor="text1" w:themeTint="80"/>
          <w:sz w:val="26"/>
          <w:szCs w:val="26"/>
        </w:rPr>
        <w:t>T-5509594 (T guion cinco-cinco-cero-nueve-cinco-nueve-cuatro)</w:t>
      </w:r>
      <w:r w:rsidR="00AE2FFA">
        <w:rPr>
          <w:rFonts w:ascii="Calibri" w:hAnsi="Calibri" w:cs="Calibri"/>
          <w:color w:val="7F7F7F" w:themeColor="text1" w:themeTint="80"/>
          <w:sz w:val="26"/>
          <w:szCs w:val="26"/>
        </w:rPr>
        <w:t xml:space="preserve">, de fecha </w:t>
      </w:r>
      <w:r w:rsidR="00AE2FFA" w:rsidRPr="00F129EE">
        <w:rPr>
          <w:rFonts w:ascii="Calibri" w:hAnsi="Calibri" w:cs="Calibri"/>
          <w:b/>
          <w:color w:val="7F7F7F" w:themeColor="text1" w:themeTint="80"/>
          <w:sz w:val="26"/>
          <w:szCs w:val="26"/>
        </w:rPr>
        <w:t>13</w:t>
      </w:r>
      <w:r w:rsidR="00AE2FFA">
        <w:rPr>
          <w:rFonts w:ascii="Calibri" w:hAnsi="Calibri" w:cs="Calibri"/>
          <w:color w:val="7F7F7F" w:themeColor="text1" w:themeTint="80"/>
          <w:sz w:val="26"/>
          <w:szCs w:val="26"/>
        </w:rPr>
        <w:t xml:space="preserve"> trece de </w:t>
      </w:r>
      <w:r w:rsidR="00AE2FFA" w:rsidRPr="00F129EE">
        <w:rPr>
          <w:rFonts w:ascii="Calibri" w:hAnsi="Calibri" w:cs="Calibri"/>
          <w:b/>
          <w:color w:val="7F7F7F" w:themeColor="text1" w:themeTint="80"/>
          <w:sz w:val="26"/>
          <w:szCs w:val="26"/>
        </w:rPr>
        <w:t>septiembre</w:t>
      </w:r>
      <w:r w:rsidR="00AE2FFA">
        <w:rPr>
          <w:rFonts w:ascii="Calibri" w:hAnsi="Calibri" w:cs="Calibri"/>
          <w:color w:val="7F7F7F" w:themeColor="text1" w:themeTint="80"/>
          <w:sz w:val="26"/>
          <w:szCs w:val="26"/>
        </w:rPr>
        <w:t xml:space="preserve"> del año </w:t>
      </w:r>
      <w:r w:rsidR="00AE2FFA" w:rsidRPr="00F129EE">
        <w:rPr>
          <w:rFonts w:ascii="Calibri" w:hAnsi="Calibri" w:cs="Calibri"/>
          <w:b/>
          <w:color w:val="7F7F7F" w:themeColor="text1" w:themeTint="80"/>
          <w:sz w:val="26"/>
          <w:szCs w:val="26"/>
        </w:rPr>
        <w:t>2016</w:t>
      </w:r>
      <w:r w:rsidR="00AE2FFA">
        <w:rPr>
          <w:rFonts w:ascii="Calibri" w:hAnsi="Calibri" w:cs="Calibri"/>
          <w:color w:val="7F7F7F" w:themeColor="text1" w:themeTint="80"/>
          <w:sz w:val="26"/>
          <w:szCs w:val="26"/>
        </w:rPr>
        <w:t xml:space="preserve"> dos mil dieciséis</w:t>
      </w:r>
      <w:r w:rsidRPr="002E1980">
        <w:rPr>
          <w:rFonts w:ascii="Calibri" w:hAnsi="Calibri" w:cs="Calibri"/>
          <w:color w:val="7F7F7F" w:themeColor="text1" w:themeTint="80"/>
          <w:sz w:val="26"/>
          <w:szCs w:val="26"/>
        </w:rPr>
        <w:t>; ello en base a las consideraciones lógicas y jurídicas expresadas en el Considerando Sexto, de l</w:t>
      </w:r>
      <w:r>
        <w:rPr>
          <w:rFonts w:ascii="Calibri" w:hAnsi="Calibri" w:cs="Calibri"/>
          <w:color w:val="7F7F7F" w:themeColor="text1" w:themeTint="80"/>
          <w:sz w:val="26"/>
          <w:szCs w:val="26"/>
        </w:rPr>
        <w:t xml:space="preserve">a presente sentencia. </w:t>
      </w:r>
    </w:p>
    <w:p w:rsidR="00AE2FFA" w:rsidRPr="002E1980" w:rsidRDefault="00AE2FFA" w:rsidP="00E854F1">
      <w:pPr>
        <w:ind w:firstLine="708"/>
        <w:jc w:val="both"/>
        <w:rPr>
          <w:rFonts w:ascii="Calibri" w:hAnsi="Calibri" w:cs="Calibri"/>
          <w:color w:val="7F7F7F" w:themeColor="text1" w:themeTint="80"/>
          <w:sz w:val="26"/>
          <w:szCs w:val="26"/>
        </w:rPr>
      </w:pPr>
    </w:p>
    <w:p w:rsidR="00E854F1" w:rsidRDefault="00E854F1" w:rsidP="00E854F1">
      <w:pPr>
        <w:pStyle w:val="Textoindependiente"/>
        <w:ind w:firstLine="708"/>
        <w:rPr>
          <w:rFonts w:ascii="Calibri" w:hAnsi="Calibri"/>
          <w:color w:val="7F7F7F" w:themeColor="text1" w:themeTint="80"/>
          <w:sz w:val="26"/>
          <w:szCs w:val="26"/>
        </w:rPr>
      </w:pPr>
      <w:r w:rsidRPr="002E1980">
        <w:rPr>
          <w:rFonts w:ascii="Calibri" w:hAnsi="Calibri" w:cs="Calibri"/>
          <w:b/>
          <w:bCs/>
          <w:i/>
          <w:iCs/>
          <w:color w:val="7F7F7F" w:themeColor="text1" w:themeTint="80"/>
          <w:sz w:val="26"/>
          <w:szCs w:val="26"/>
        </w:rPr>
        <w:lastRenderedPageBreak/>
        <w:t xml:space="preserve">CUARTO.- </w:t>
      </w:r>
      <w:r w:rsidRPr="002E1980">
        <w:rPr>
          <w:rFonts w:ascii="Calibri" w:hAnsi="Calibri" w:cs="Calibri"/>
          <w:color w:val="7F7F7F" w:themeColor="text1" w:themeTint="80"/>
          <w:sz w:val="26"/>
          <w:szCs w:val="26"/>
        </w:rPr>
        <w:t xml:space="preserve">Se </w:t>
      </w:r>
      <w:r>
        <w:rPr>
          <w:rFonts w:ascii="Calibri" w:hAnsi="Calibri" w:cs="Calibri"/>
          <w:b/>
          <w:color w:val="7F7F7F" w:themeColor="text1" w:themeTint="80"/>
          <w:sz w:val="26"/>
          <w:szCs w:val="26"/>
        </w:rPr>
        <w:t>conde</w:t>
      </w:r>
      <w:r w:rsidRPr="002E1980">
        <w:rPr>
          <w:rFonts w:ascii="Calibri" w:hAnsi="Calibri" w:cs="Calibri"/>
          <w:b/>
          <w:color w:val="7F7F7F" w:themeColor="text1" w:themeTint="80"/>
          <w:sz w:val="26"/>
          <w:szCs w:val="26"/>
        </w:rPr>
        <w:t>na</w:t>
      </w:r>
      <w:r w:rsidRPr="002E1980">
        <w:rPr>
          <w:rFonts w:ascii="Calibri" w:hAnsi="Calibri" w:cs="Calibri"/>
          <w:color w:val="7F7F7F" w:themeColor="text1" w:themeTint="80"/>
          <w:sz w:val="26"/>
          <w:szCs w:val="26"/>
        </w:rPr>
        <w:t xml:space="preserve"> al Agente de Tránsito</w:t>
      </w:r>
      <w:r>
        <w:rPr>
          <w:rFonts w:ascii="Calibri" w:hAnsi="Calibri" w:cs="Calibri"/>
          <w:color w:val="7F7F7F" w:themeColor="text1" w:themeTint="80"/>
          <w:sz w:val="26"/>
          <w:szCs w:val="26"/>
        </w:rPr>
        <w:t xml:space="preserve"> de nombre</w:t>
      </w:r>
      <w:r w:rsidR="00A62079">
        <w:rPr>
          <w:rFonts w:ascii="Calibri" w:hAnsi="Calibri" w:cs="Calibri"/>
          <w:color w:val="7F7F7F" w:themeColor="text1" w:themeTint="80"/>
          <w:sz w:val="26"/>
          <w:szCs w:val="26"/>
        </w:rPr>
        <w:t xml:space="preserve"> </w:t>
      </w:r>
      <w:r w:rsidR="0077448B">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a que </w:t>
      </w:r>
      <w:r w:rsidRPr="0081185D">
        <w:rPr>
          <w:rFonts w:ascii="Calibri" w:hAnsi="Calibri" w:cs="Calibri"/>
          <w:b/>
          <w:color w:val="7F7F7F" w:themeColor="text1" w:themeTint="80"/>
          <w:sz w:val="26"/>
          <w:szCs w:val="26"/>
        </w:rPr>
        <w:t>devuelva</w:t>
      </w:r>
      <w:r w:rsidRPr="002E1980">
        <w:rPr>
          <w:rFonts w:ascii="Calibri" w:hAnsi="Calibri" w:cs="Calibri"/>
          <w:color w:val="7F7F7F" w:themeColor="text1" w:themeTint="80"/>
          <w:sz w:val="26"/>
          <w:szCs w:val="26"/>
        </w:rPr>
        <w:t xml:space="preserve"> al</w:t>
      </w:r>
      <w:r w:rsidR="00A62079">
        <w:rPr>
          <w:rFonts w:ascii="Calibri" w:hAnsi="Calibri" w:cs="Calibri"/>
          <w:color w:val="7F7F7F" w:themeColor="text1" w:themeTint="80"/>
          <w:sz w:val="26"/>
          <w:szCs w:val="26"/>
        </w:rPr>
        <w:t xml:space="preserve"> ciudadano </w:t>
      </w:r>
      <w:r w:rsidR="0077448B">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w:t>
      </w:r>
      <w:r w:rsidRPr="002E1980">
        <w:rPr>
          <w:rFonts w:ascii="Calibri" w:hAnsi="Calibri"/>
          <w:color w:val="7F7F7F" w:themeColor="text1" w:themeTint="80"/>
          <w:sz w:val="26"/>
          <w:szCs w:val="26"/>
        </w:rPr>
        <w:t xml:space="preserve">la </w:t>
      </w:r>
      <w:r w:rsidR="00B00DA1" w:rsidRPr="00F129EE">
        <w:rPr>
          <w:rFonts w:ascii="Calibri" w:hAnsi="Calibri"/>
          <w:b/>
          <w:color w:val="7F7F7F" w:themeColor="text1" w:themeTint="80"/>
          <w:sz w:val="26"/>
          <w:szCs w:val="26"/>
        </w:rPr>
        <w:t xml:space="preserve">placa </w:t>
      </w:r>
      <w:r w:rsidRPr="00F129EE">
        <w:rPr>
          <w:rFonts w:ascii="Calibri" w:hAnsi="Calibri"/>
          <w:b/>
          <w:color w:val="7F7F7F" w:themeColor="text1" w:themeTint="80"/>
          <w:sz w:val="26"/>
          <w:szCs w:val="26"/>
        </w:rPr>
        <w:t>de circulación</w:t>
      </w:r>
      <w:r w:rsidRPr="002E1980">
        <w:rPr>
          <w:rFonts w:ascii="Calibri" w:hAnsi="Calibri"/>
          <w:color w:val="7F7F7F" w:themeColor="text1" w:themeTint="80"/>
          <w:sz w:val="26"/>
          <w:szCs w:val="26"/>
        </w:rPr>
        <w:t xml:space="preserve"> </w:t>
      </w:r>
      <w:r w:rsidR="00B00DA1">
        <w:rPr>
          <w:rFonts w:ascii="Calibri" w:hAnsi="Calibri"/>
          <w:color w:val="7F7F7F" w:themeColor="text1" w:themeTint="80"/>
          <w:sz w:val="26"/>
          <w:szCs w:val="26"/>
        </w:rPr>
        <w:t xml:space="preserve">del vehículo, </w:t>
      </w:r>
      <w:r w:rsidRPr="002E1980">
        <w:rPr>
          <w:rFonts w:ascii="Calibri" w:hAnsi="Calibri"/>
          <w:color w:val="7F7F7F" w:themeColor="text1" w:themeTint="80"/>
          <w:sz w:val="26"/>
          <w:szCs w:val="26"/>
        </w:rPr>
        <w:t>retenida en garantía; de conf</w:t>
      </w:r>
      <w:r>
        <w:rPr>
          <w:rFonts w:ascii="Calibri" w:hAnsi="Calibri"/>
          <w:color w:val="7F7F7F" w:themeColor="text1" w:themeTint="80"/>
          <w:sz w:val="26"/>
          <w:szCs w:val="26"/>
        </w:rPr>
        <w:t>ormidad a lo argumentado en el C</w:t>
      </w:r>
      <w:r w:rsidRPr="002E1980">
        <w:rPr>
          <w:rFonts w:ascii="Calibri" w:hAnsi="Calibri"/>
          <w:color w:val="7F7F7F" w:themeColor="text1" w:themeTint="80"/>
          <w:sz w:val="26"/>
          <w:szCs w:val="26"/>
        </w:rPr>
        <w:t xml:space="preserve">onsiderando Octavo de este mismo fallo. </w:t>
      </w:r>
      <w:r>
        <w:rPr>
          <w:rFonts w:ascii="Calibri" w:hAnsi="Calibri"/>
          <w:color w:val="7F7F7F" w:themeColor="text1" w:themeTint="80"/>
          <w:sz w:val="26"/>
          <w:szCs w:val="26"/>
        </w:rPr>
        <w:t xml:space="preserve">. . . . . . . . . . . . . . . </w:t>
      </w:r>
      <w:r w:rsidR="00A670EB">
        <w:rPr>
          <w:rFonts w:ascii="Calibri" w:hAnsi="Calibri"/>
          <w:color w:val="7F7F7F" w:themeColor="text1" w:themeTint="80"/>
          <w:sz w:val="26"/>
          <w:szCs w:val="26"/>
        </w:rPr>
        <w:t xml:space="preserve">. . . . . . . . . . . . . </w:t>
      </w:r>
    </w:p>
    <w:p w:rsidR="00E854F1" w:rsidRDefault="00E854F1" w:rsidP="00E854F1">
      <w:pPr>
        <w:pStyle w:val="Textoindependiente"/>
        <w:ind w:firstLine="708"/>
        <w:rPr>
          <w:rFonts w:ascii="Calibri" w:hAnsi="Calibri"/>
          <w:color w:val="7F7F7F" w:themeColor="text1" w:themeTint="80"/>
          <w:sz w:val="26"/>
          <w:szCs w:val="26"/>
        </w:rPr>
      </w:pPr>
    </w:p>
    <w:p w:rsidR="00E854F1" w:rsidRDefault="00E854F1" w:rsidP="00E854F1">
      <w:pPr>
        <w:pStyle w:val="Textoindependiente"/>
        <w:ind w:firstLine="708"/>
        <w:rPr>
          <w:rFonts w:ascii="Calibri" w:hAnsi="Calibri" w:cs="Calibri"/>
          <w:color w:val="7F7F7F" w:themeColor="text1" w:themeTint="80"/>
          <w:sz w:val="26"/>
          <w:szCs w:val="26"/>
        </w:rPr>
      </w:pPr>
      <w:r w:rsidRPr="0081185D">
        <w:rPr>
          <w:rFonts w:ascii="Calibri" w:hAnsi="Calibri" w:cs="Calibri"/>
          <w:b/>
          <w:color w:val="7F7F7F" w:themeColor="text1" w:themeTint="80"/>
          <w:sz w:val="26"/>
          <w:szCs w:val="26"/>
        </w:rPr>
        <w:t>Devolución</w:t>
      </w:r>
      <w:r w:rsidRPr="002E1980">
        <w:rPr>
          <w:rFonts w:ascii="Calibri" w:hAnsi="Calibri" w:cs="Calibri"/>
          <w:color w:val="7F7F7F" w:themeColor="text1" w:themeTint="80"/>
          <w:sz w:val="26"/>
          <w:szCs w:val="26"/>
        </w:rPr>
        <w:t xml:space="preserve"> que se deberá realizar dentro de los </w:t>
      </w:r>
      <w:r w:rsidRPr="002E1980">
        <w:rPr>
          <w:rFonts w:ascii="Calibri" w:hAnsi="Calibri" w:cs="Calibri"/>
          <w:b/>
          <w:color w:val="7F7F7F" w:themeColor="text1" w:themeTint="80"/>
          <w:sz w:val="26"/>
          <w:szCs w:val="26"/>
        </w:rPr>
        <w:t>15 quince días</w:t>
      </w:r>
      <w:r w:rsidRPr="002E1980">
        <w:rPr>
          <w:rFonts w:ascii="Calibri" w:hAnsi="Calibri" w:cs="Calibri"/>
          <w:color w:val="7F7F7F" w:themeColor="text1" w:themeTint="80"/>
          <w:sz w:val="26"/>
          <w:szCs w:val="26"/>
        </w:rPr>
        <w:t xml:space="preserve"> hábiles siguientes a la fecha en que </w:t>
      </w:r>
      <w:r w:rsidRPr="002E1980">
        <w:rPr>
          <w:rFonts w:ascii="Calibri" w:hAnsi="Calibri" w:cs="Calibri"/>
          <w:b/>
          <w:color w:val="7F7F7F" w:themeColor="text1" w:themeTint="80"/>
          <w:sz w:val="26"/>
          <w:szCs w:val="26"/>
        </w:rPr>
        <w:t>cause ejecutoria</w:t>
      </w:r>
      <w:r w:rsidRPr="002E1980">
        <w:rPr>
          <w:rFonts w:ascii="Calibri" w:hAnsi="Calibri" w:cs="Calibri"/>
          <w:color w:val="7F7F7F" w:themeColor="text1" w:themeTint="80"/>
          <w:sz w:val="26"/>
          <w:szCs w:val="26"/>
        </w:rPr>
        <w:t xml:space="preserve"> la presente resolución; debiendo </w:t>
      </w:r>
      <w:r w:rsidRPr="0081185D">
        <w:rPr>
          <w:rFonts w:ascii="Calibri" w:hAnsi="Calibri" w:cs="Calibri"/>
          <w:b/>
          <w:color w:val="7F7F7F" w:themeColor="text1" w:themeTint="80"/>
          <w:sz w:val="26"/>
          <w:szCs w:val="26"/>
        </w:rPr>
        <w:t>informar</w:t>
      </w:r>
      <w:r w:rsidRPr="002E1980">
        <w:rPr>
          <w:rFonts w:ascii="Calibri" w:hAnsi="Calibri" w:cs="Calibri"/>
          <w:color w:val="7F7F7F" w:themeColor="text1" w:themeTint="80"/>
          <w:sz w:val="26"/>
          <w:szCs w:val="26"/>
        </w:rPr>
        <w:t xml:space="preserve"> a este Juzgado del cumplimiento dado al presente resolutivo, acompañando las constancias relativas que así lo acrediten. . . . </w:t>
      </w:r>
      <w:r>
        <w:rPr>
          <w:rFonts w:ascii="Calibri" w:hAnsi="Calibri" w:cs="Calibri"/>
          <w:color w:val="7F7F7F" w:themeColor="text1" w:themeTint="80"/>
          <w:sz w:val="26"/>
          <w:szCs w:val="26"/>
        </w:rPr>
        <w:t xml:space="preserve">. . . . . . . . . . . . . . . </w:t>
      </w:r>
    </w:p>
    <w:p w:rsidR="00E854F1" w:rsidRPr="002E1980" w:rsidRDefault="00E854F1" w:rsidP="00E854F1">
      <w:pPr>
        <w:pStyle w:val="Textoindependiente"/>
        <w:ind w:firstLine="708"/>
        <w:rPr>
          <w:rFonts w:ascii="Calibri" w:hAnsi="Calibri" w:cs="Calibri"/>
          <w:color w:val="7F7F7F" w:themeColor="text1" w:themeTint="80"/>
          <w:sz w:val="26"/>
          <w:szCs w:val="26"/>
        </w:rPr>
      </w:pPr>
    </w:p>
    <w:p w:rsidR="00E854F1" w:rsidRPr="002E1980" w:rsidRDefault="00E854F1" w:rsidP="00E854F1">
      <w:pPr>
        <w:pStyle w:val="Textoindependiente"/>
        <w:ind w:firstLine="708"/>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E854F1" w:rsidRPr="002E1980" w:rsidRDefault="00E854F1" w:rsidP="00E854F1">
      <w:pPr>
        <w:jc w:val="both"/>
        <w:rPr>
          <w:rFonts w:ascii="Calibri" w:hAnsi="Calibri" w:cs="Calibri"/>
          <w:color w:val="7F7F7F" w:themeColor="text1" w:themeTint="80"/>
          <w:sz w:val="26"/>
          <w:szCs w:val="26"/>
          <w:lang w:val="es-MX"/>
        </w:rPr>
      </w:pPr>
    </w:p>
    <w:p w:rsidR="00E854F1" w:rsidRPr="002E1980" w:rsidRDefault="00E854F1" w:rsidP="00E854F1">
      <w:pPr>
        <w:pStyle w:val="Textoindependiente"/>
        <w:ind w:firstLine="708"/>
        <w:rPr>
          <w:rFonts w:ascii="Calibri" w:hAnsi="Calibri" w:cs="Calibri"/>
          <w:b/>
          <w:bCs/>
          <w:color w:val="7F7F7F" w:themeColor="text1" w:themeTint="80"/>
          <w:sz w:val="26"/>
          <w:szCs w:val="26"/>
        </w:rPr>
      </w:pPr>
      <w:r w:rsidRPr="002E1980">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w:t>
      </w:r>
      <w:r>
        <w:rPr>
          <w:rFonts w:ascii="Calibri" w:hAnsi="Calibri" w:cs="Calibri"/>
          <w:color w:val="7F7F7F" w:themeColor="text1" w:themeTint="80"/>
          <w:sz w:val="26"/>
          <w:szCs w:val="26"/>
        </w:rPr>
        <w:t xml:space="preserve">. </w:t>
      </w:r>
    </w:p>
    <w:p w:rsidR="00E854F1" w:rsidRPr="002E1980" w:rsidRDefault="00E854F1" w:rsidP="00E854F1">
      <w:pPr>
        <w:pStyle w:val="Textoindependiente"/>
        <w:rPr>
          <w:rFonts w:ascii="Calibri" w:hAnsi="Calibri" w:cs="Calibri"/>
          <w:color w:val="7F7F7F" w:themeColor="text1" w:themeTint="80"/>
          <w:sz w:val="26"/>
          <w:szCs w:val="26"/>
        </w:rPr>
      </w:pPr>
    </w:p>
    <w:p w:rsidR="00E854F1" w:rsidRPr="002E1980" w:rsidRDefault="00E854F1" w:rsidP="00E854F1">
      <w:pPr>
        <w:pStyle w:val="Textoindependiente"/>
        <w:ind w:firstLine="708"/>
        <w:rPr>
          <w:color w:val="7F7F7F" w:themeColor="text1" w:themeTint="80"/>
        </w:rPr>
      </w:pPr>
      <w:r w:rsidRPr="002E1980">
        <w:rPr>
          <w:rFonts w:ascii="Calibri" w:hAnsi="Calibri" w:cs="Calibri"/>
          <w:color w:val="7F7F7F" w:themeColor="text1" w:themeTint="80"/>
          <w:sz w:val="26"/>
          <w:szCs w:val="26"/>
        </w:rPr>
        <w:t xml:space="preserve">Así lo resolvió y firma el Licenciado </w:t>
      </w:r>
      <w:r w:rsidRPr="002E1980">
        <w:rPr>
          <w:rFonts w:ascii="Calibri" w:hAnsi="Calibri" w:cs="Calibri"/>
          <w:b/>
          <w:bCs/>
          <w:color w:val="7F7F7F" w:themeColor="text1" w:themeTint="80"/>
          <w:sz w:val="26"/>
          <w:szCs w:val="26"/>
        </w:rPr>
        <w:t>Ernesto Alejandro Mora Álvarez</w:t>
      </w:r>
      <w:r w:rsidRPr="002E1980">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2E1980">
        <w:rPr>
          <w:rFonts w:ascii="Calibri" w:hAnsi="Calibri" w:cs="Calibri"/>
          <w:b/>
          <w:bCs/>
          <w:color w:val="7F7F7F" w:themeColor="text1" w:themeTint="80"/>
          <w:sz w:val="26"/>
          <w:szCs w:val="26"/>
        </w:rPr>
        <w:t>María del Rocío Villanueva Sánchez</w:t>
      </w:r>
      <w:r w:rsidRPr="002E1980">
        <w:rPr>
          <w:rFonts w:ascii="Calibri" w:hAnsi="Calibri" w:cs="Calibri"/>
          <w:color w:val="7F7F7F" w:themeColor="text1" w:themeTint="80"/>
          <w:sz w:val="26"/>
          <w:szCs w:val="26"/>
        </w:rPr>
        <w:t xml:space="preserve">, quien da fe. . . . . . . . . . . . . . . . . . . . . . . . . . . . . . . . . . . . . . . . . </w:t>
      </w:r>
      <w:r w:rsidRPr="002E1980">
        <w:rPr>
          <w:color w:val="7F7F7F" w:themeColor="text1" w:themeTint="80"/>
        </w:rPr>
        <w:t>.</w:t>
      </w:r>
    </w:p>
    <w:p w:rsidR="00E854F1" w:rsidRDefault="00E854F1" w:rsidP="00E854F1"/>
    <w:p w:rsidR="00CF1D04" w:rsidRDefault="00CF1D04"/>
    <w:sectPr w:rsidR="00CF1D04" w:rsidSect="009432C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0D" w:rsidRDefault="00F75A0D">
      <w:r>
        <w:separator/>
      </w:r>
    </w:p>
  </w:endnote>
  <w:endnote w:type="continuationSeparator" w:id="0">
    <w:p w:rsidR="00F75A0D" w:rsidRDefault="00F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0D" w:rsidRDefault="00F75A0D">
      <w:r>
        <w:separator/>
      </w:r>
    </w:p>
  </w:footnote>
  <w:footnote w:type="continuationSeparator" w:id="0">
    <w:p w:rsidR="00F75A0D" w:rsidRDefault="00F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430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F75A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430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448B">
      <w:rPr>
        <w:rStyle w:val="Nmerodepgina"/>
        <w:noProof/>
      </w:rPr>
      <w:t>6</w:t>
    </w:r>
    <w:r>
      <w:rPr>
        <w:rStyle w:val="Nmerodepgina"/>
      </w:rPr>
      <w:fldChar w:fldCharType="end"/>
    </w:r>
  </w:p>
  <w:p w:rsidR="00DE47C0" w:rsidRDefault="00F75A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1"/>
    <w:rsid w:val="00025974"/>
    <w:rsid w:val="00035577"/>
    <w:rsid w:val="00053664"/>
    <w:rsid w:val="000701D9"/>
    <w:rsid w:val="000769EE"/>
    <w:rsid w:val="000C3451"/>
    <w:rsid w:val="001715B8"/>
    <w:rsid w:val="0018192E"/>
    <w:rsid w:val="002237D1"/>
    <w:rsid w:val="0024311F"/>
    <w:rsid w:val="002B4A67"/>
    <w:rsid w:val="0032326F"/>
    <w:rsid w:val="00377BAD"/>
    <w:rsid w:val="003F7753"/>
    <w:rsid w:val="00471C28"/>
    <w:rsid w:val="004D2546"/>
    <w:rsid w:val="004D51C1"/>
    <w:rsid w:val="00505B87"/>
    <w:rsid w:val="00512FF2"/>
    <w:rsid w:val="00592C49"/>
    <w:rsid w:val="005A0460"/>
    <w:rsid w:val="005B1ADE"/>
    <w:rsid w:val="005D13E7"/>
    <w:rsid w:val="005E12D1"/>
    <w:rsid w:val="006430E2"/>
    <w:rsid w:val="006839EB"/>
    <w:rsid w:val="00710F23"/>
    <w:rsid w:val="0077448B"/>
    <w:rsid w:val="00780B21"/>
    <w:rsid w:val="00790F16"/>
    <w:rsid w:val="007A6BE9"/>
    <w:rsid w:val="007C00B4"/>
    <w:rsid w:val="007E0D83"/>
    <w:rsid w:val="007E15BB"/>
    <w:rsid w:val="007E37C3"/>
    <w:rsid w:val="007E6174"/>
    <w:rsid w:val="008C6B5F"/>
    <w:rsid w:val="008F259C"/>
    <w:rsid w:val="00914638"/>
    <w:rsid w:val="00917F96"/>
    <w:rsid w:val="00926A20"/>
    <w:rsid w:val="00926C2A"/>
    <w:rsid w:val="009432C4"/>
    <w:rsid w:val="00951547"/>
    <w:rsid w:val="009548AE"/>
    <w:rsid w:val="009B5E47"/>
    <w:rsid w:val="009E1BA9"/>
    <w:rsid w:val="00A14E48"/>
    <w:rsid w:val="00A62079"/>
    <w:rsid w:val="00A670EB"/>
    <w:rsid w:val="00A815B6"/>
    <w:rsid w:val="00AD5155"/>
    <w:rsid w:val="00AE2FFA"/>
    <w:rsid w:val="00B00743"/>
    <w:rsid w:val="00B00DA1"/>
    <w:rsid w:val="00B17173"/>
    <w:rsid w:val="00B23652"/>
    <w:rsid w:val="00B5746D"/>
    <w:rsid w:val="00BA3E7F"/>
    <w:rsid w:val="00BD258E"/>
    <w:rsid w:val="00C2103C"/>
    <w:rsid w:val="00C956AC"/>
    <w:rsid w:val="00CD65A2"/>
    <w:rsid w:val="00CD685D"/>
    <w:rsid w:val="00CF1D04"/>
    <w:rsid w:val="00CF5193"/>
    <w:rsid w:val="00CF5DD6"/>
    <w:rsid w:val="00D14CD5"/>
    <w:rsid w:val="00D34166"/>
    <w:rsid w:val="00D36A25"/>
    <w:rsid w:val="00D75C66"/>
    <w:rsid w:val="00D94658"/>
    <w:rsid w:val="00DB3094"/>
    <w:rsid w:val="00E04002"/>
    <w:rsid w:val="00E720E5"/>
    <w:rsid w:val="00E854F1"/>
    <w:rsid w:val="00EB4B97"/>
    <w:rsid w:val="00F129EE"/>
    <w:rsid w:val="00F16213"/>
    <w:rsid w:val="00F20C2B"/>
    <w:rsid w:val="00F75A0D"/>
    <w:rsid w:val="00FD5007"/>
    <w:rsid w:val="00FE1090"/>
    <w:rsid w:val="00FE7D72"/>
    <w:rsid w:val="00FF2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F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54F1"/>
    <w:pPr>
      <w:jc w:val="both"/>
    </w:pPr>
    <w:rPr>
      <w:lang w:val="es-MX"/>
    </w:rPr>
  </w:style>
  <w:style w:type="character" w:customStyle="1" w:styleId="TextoindependienteCar">
    <w:name w:val="Texto independiente Car"/>
    <w:basedOn w:val="Fuentedeprrafopredeter"/>
    <w:link w:val="Textoindependiente"/>
    <w:rsid w:val="00E854F1"/>
    <w:rPr>
      <w:rFonts w:ascii="Times New Roman" w:eastAsia="Calibri" w:hAnsi="Times New Roman" w:cs="Times New Roman"/>
      <w:sz w:val="24"/>
      <w:szCs w:val="24"/>
      <w:lang w:eastAsia="es-ES"/>
    </w:rPr>
  </w:style>
  <w:style w:type="character" w:styleId="Nmerodepgina">
    <w:name w:val="page number"/>
    <w:semiHidden/>
    <w:rsid w:val="00E854F1"/>
    <w:rPr>
      <w:rFonts w:cs="Times New Roman"/>
    </w:rPr>
  </w:style>
  <w:style w:type="paragraph" w:styleId="Encabezado">
    <w:name w:val="header"/>
    <w:basedOn w:val="Normal"/>
    <w:link w:val="EncabezadoCar"/>
    <w:semiHidden/>
    <w:rsid w:val="00E854F1"/>
    <w:pPr>
      <w:tabs>
        <w:tab w:val="center" w:pos="4419"/>
        <w:tab w:val="right" w:pos="8838"/>
      </w:tabs>
    </w:pPr>
    <w:rPr>
      <w:lang w:val="es-MX"/>
    </w:rPr>
  </w:style>
  <w:style w:type="character" w:customStyle="1" w:styleId="EncabezadoCar">
    <w:name w:val="Encabezado Car"/>
    <w:basedOn w:val="Fuentedeprrafopredeter"/>
    <w:link w:val="Encabezado"/>
    <w:semiHidden/>
    <w:rsid w:val="00E854F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F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54F1"/>
    <w:pPr>
      <w:jc w:val="both"/>
    </w:pPr>
    <w:rPr>
      <w:lang w:val="es-MX"/>
    </w:rPr>
  </w:style>
  <w:style w:type="character" w:customStyle="1" w:styleId="TextoindependienteCar">
    <w:name w:val="Texto independiente Car"/>
    <w:basedOn w:val="Fuentedeprrafopredeter"/>
    <w:link w:val="Textoindependiente"/>
    <w:rsid w:val="00E854F1"/>
    <w:rPr>
      <w:rFonts w:ascii="Times New Roman" w:eastAsia="Calibri" w:hAnsi="Times New Roman" w:cs="Times New Roman"/>
      <w:sz w:val="24"/>
      <w:szCs w:val="24"/>
      <w:lang w:eastAsia="es-ES"/>
    </w:rPr>
  </w:style>
  <w:style w:type="character" w:styleId="Nmerodepgina">
    <w:name w:val="page number"/>
    <w:semiHidden/>
    <w:rsid w:val="00E854F1"/>
    <w:rPr>
      <w:rFonts w:cs="Times New Roman"/>
    </w:rPr>
  </w:style>
  <w:style w:type="paragraph" w:styleId="Encabezado">
    <w:name w:val="header"/>
    <w:basedOn w:val="Normal"/>
    <w:link w:val="EncabezadoCar"/>
    <w:semiHidden/>
    <w:rsid w:val="00E854F1"/>
    <w:pPr>
      <w:tabs>
        <w:tab w:val="center" w:pos="4419"/>
        <w:tab w:val="right" w:pos="8838"/>
      </w:tabs>
    </w:pPr>
    <w:rPr>
      <w:lang w:val="es-MX"/>
    </w:rPr>
  </w:style>
  <w:style w:type="character" w:customStyle="1" w:styleId="EncabezadoCar">
    <w:name w:val="Encabezado Car"/>
    <w:basedOn w:val="Fuentedeprrafopredeter"/>
    <w:link w:val="Encabezado"/>
    <w:semiHidden/>
    <w:rsid w:val="00E854F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79071">
      <w:bodyDiv w:val="1"/>
      <w:marLeft w:val="0"/>
      <w:marRight w:val="0"/>
      <w:marTop w:val="0"/>
      <w:marBottom w:val="0"/>
      <w:divBdr>
        <w:top w:val="none" w:sz="0" w:space="0" w:color="auto"/>
        <w:left w:val="none" w:sz="0" w:space="0" w:color="auto"/>
        <w:bottom w:val="none" w:sz="0" w:space="0" w:color="auto"/>
        <w:right w:val="none" w:sz="0" w:space="0" w:color="auto"/>
      </w:divBdr>
    </w:div>
    <w:div w:id="1589845604">
      <w:bodyDiv w:val="1"/>
      <w:marLeft w:val="0"/>
      <w:marRight w:val="0"/>
      <w:marTop w:val="0"/>
      <w:marBottom w:val="0"/>
      <w:divBdr>
        <w:top w:val="none" w:sz="0" w:space="0" w:color="auto"/>
        <w:left w:val="none" w:sz="0" w:space="0" w:color="auto"/>
        <w:bottom w:val="none" w:sz="0" w:space="0" w:color="auto"/>
        <w:right w:val="none" w:sz="0" w:space="0" w:color="auto"/>
      </w:divBdr>
    </w:div>
    <w:div w:id="18857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2017-03-30T15:23:00Z</dcterms:created>
  <dcterms:modified xsi:type="dcterms:W3CDTF">2017-03-30T15:23:00Z</dcterms:modified>
</cp:coreProperties>
</file>